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2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Введение </w:t>
      </w:r>
    </w:p>
    <w:p w14:paraId="00000003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04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Информационная система для сети вендинговых аппаратов включает в себя несколько ключевых компонентов, обеспечивающих эффективное управление и мониторинг работы аппаратов. Общая идея системы:</w:t>
      </w:r>
    </w:p>
    <w:p w14:paraId="00000005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1. Цели и задачи системы</w:t>
      </w:r>
    </w:p>
    <w:p w14:paraId="00000006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- Управление </w:t>
      </w:r>
      <w:r w:rsidRPr="00461D61">
        <w:rPr>
          <w:rFonts w:ascii="Garamond" w:eastAsia="Garamond" w:hAnsi="Garamond" w:cs="Garamond"/>
          <w:sz w:val="24"/>
          <w:szCs w:val="24"/>
        </w:rPr>
        <w:t>запасами: автоматизированный мониторинг наличия товаров в аппаратах, прогнозирование спроса и оптимизация процессов пополнения запасов.</w:t>
      </w:r>
    </w:p>
    <w:p w14:paraId="00000007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Техническое обслуживание: система должна фиксировать состояние аппаратов, а также уведомлять о необходимости техническ</w:t>
      </w:r>
      <w:r w:rsidRPr="00461D61">
        <w:rPr>
          <w:rFonts w:ascii="Garamond" w:eastAsia="Garamond" w:hAnsi="Garamond" w:cs="Garamond"/>
          <w:sz w:val="24"/>
          <w:szCs w:val="24"/>
        </w:rPr>
        <w:t>ого обслуживания или ремонтах.</w:t>
      </w:r>
    </w:p>
    <w:p w14:paraId="00000008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Аналитика и отчетность: сбор данных о продажах, популярных товарах и времени пиковых продаж для проведения анализа и принятия обоснованных бизнес-решений.</w:t>
      </w:r>
    </w:p>
    <w:p w14:paraId="00000009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2. Компоненты системы</w:t>
      </w:r>
    </w:p>
    <w:p w14:paraId="0000000A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Интерфейс управления: приложение для франчай</w:t>
      </w:r>
      <w:r w:rsidRPr="00461D61">
        <w:rPr>
          <w:rFonts w:ascii="Garamond" w:eastAsia="Garamond" w:hAnsi="Garamond" w:cs="Garamond"/>
          <w:sz w:val="24"/>
          <w:szCs w:val="24"/>
        </w:rPr>
        <w:t>зера, где можно видеть статус всех вендинговых машин, управлять запасами и получать уведомления.</w:t>
      </w:r>
    </w:p>
    <w:p w14:paraId="0000000B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Мониторинг в реальном времени: использование датчиков для отслеживания состояния аппаратов и состояния товаров (например, наличие определенных товаров и нали</w:t>
      </w:r>
      <w:r w:rsidRPr="00461D61">
        <w:rPr>
          <w:rFonts w:ascii="Garamond" w:eastAsia="Garamond" w:hAnsi="Garamond" w:cs="Garamond"/>
          <w:sz w:val="24"/>
          <w:szCs w:val="24"/>
        </w:rPr>
        <w:t>чие денег в аппарате).</w:t>
      </w:r>
    </w:p>
    <w:p w14:paraId="0000000C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База данных: хранение информации о товарах, продажах, операциях и пользователях системы.</w:t>
      </w:r>
    </w:p>
    <w:p w14:paraId="0000000D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Аналитические инструменты: графики и отчеты для анализа производительности аппаратов и предпочтений клиентов.</w:t>
      </w:r>
    </w:p>
    <w:p w14:paraId="0000000E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Преимущества системы:</w:t>
      </w:r>
    </w:p>
    <w:p w14:paraId="0000000F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Повыше</w:t>
      </w:r>
      <w:r w:rsidRPr="00461D61">
        <w:rPr>
          <w:rFonts w:ascii="Garamond" w:eastAsia="Garamond" w:hAnsi="Garamond" w:cs="Garamond"/>
          <w:sz w:val="24"/>
          <w:szCs w:val="24"/>
        </w:rPr>
        <w:t>ние эффективности работы вендинговых аппаратов.</w:t>
      </w:r>
    </w:p>
    <w:p w14:paraId="00000010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Снижение операционных затрат за счет автоматизации процессов.</w:t>
      </w:r>
    </w:p>
    <w:p w14:paraId="00000011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Улучшение пользовательского опыта для клиентов.</w:t>
      </w:r>
    </w:p>
    <w:p w14:paraId="00000012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Более эффективно использование ресурсов и оптимизация товарных запасов.</w:t>
      </w:r>
    </w:p>
    <w:p w14:paraId="00000016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Garamond" w:eastAsia="Garamond" w:hAnsi="Garamond" w:cs="Garamond"/>
          <w:i/>
          <w:sz w:val="24"/>
          <w:szCs w:val="24"/>
        </w:rPr>
      </w:pPr>
    </w:p>
    <w:p w14:paraId="00000017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</w:p>
    <w:p w14:paraId="00000018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40"/>
          <w:szCs w:val="40"/>
        </w:rPr>
      </w:pPr>
      <w:r w:rsidRPr="00461D61">
        <w:rPr>
          <w:rFonts w:ascii="Garamond" w:eastAsia="Garamond" w:hAnsi="Garamond" w:cs="Garamond"/>
          <w:i/>
          <w:sz w:val="40"/>
          <w:szCs w:val="40"/>
        </w:rPr>
        <w:t>Разработка базы данных</w:t>
      </w:r>
    </w:p>
    <w:p w14:paraId="00000019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1A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Система хранения информации о вендинговых аппаратах должна быть тщательно спроектирована для обеспечения эффективного управления всеми аспектами операции. База данных должна содержать структурированные и взаимосвязанные данные, что </w:t>
      </w:r>
      <w:r w:rsidRPr="00461D61">
        <w:rPr>
          <w:rFonts w:ascii="Garamond" w:eastAsia="Garamond" w:hAnsi="Garamond" w:cs="Garamond"/>
          <w:sz w:val="24"/>
          <w:szCs w:val="24"/>
        </w:rPr>
        <w:lastRenderedPageBreak/>
        <w:t xml:space="preserve">позволит легко отслеживать состояние аппаратов, осуществлять анализ и оптимизировать работу сети. </w:t>
      </w:r>
    </w:p>
    <w:p w14:paraId="0000001B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Для реализации модулей системы необходимо разработать базу данных. Создайте базу данных, используя предпочтительную платформу (MySQL / Microsoft SQL Server /</w:t>
      </w:r>
      <w:r w:rsidRPr="00461D61">
        <w:rPr>
          <w:rFonts w:ascii="Garamond" w:eastAsia="Garamond" w:hAnsi="Garamond" w:cs="Garamond"/>
          <w:sz w:val="24"/>
          <w:szCs w:val="24"/>
        </w:rPr>
        <w:t xml:space="preserve">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PostgreSQL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/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РедБД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), на сервере баз данных, который вам предоставлен.</w:t>
      </w:r>
    </w:p>
    <w:p w14:paraId="0000001C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Создайте таблицы основных сущностей, атрибуты, отношения и необходимые ограничения. Приведите разработанную базу данных к 3НФ. После создания базы данных требуется импортировать предостав</w:t>
      </w:r>
      <w:r w:rsidRPr="00461D61">
        <w:rPr>
          <w:rFonts w:ascii="Garamond" w:eastAsia="Garamond" w:hAnsi="Garamond" w:cs="Garamond"/>
          <w:sz w:val="24"/>
          <w:szCs w:val="24"/>
        </w:rPr>
        <w:t>ленные данные из папки «Импорт». Возможно, вам понадобится отформатировать данные, прежде чем загрузить их в таблицы, которые вы только что создали. В любом случае созданные таблицы должны содержать начальные тестовые данные.</w:t>
      </w:r>
    </w:p>
    <w:p w14:paraId="0000001D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40"/>
          <w:szCs w:val="40"/>
        </w:rPr>
      </w:pPr>
    </w:p>
    <w:p w14:paraId="0000001E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40"/>
          <w:szCs w:val="40"/>
        </w:rPr>
      </w:pPr>
      <w:r w:rsidRPr="00461D61">
        <w:rPr>
          <w:rFonts w:ascii="Garamond" w:eastAsia="Garamond" w:hAnsi="Garamond" w:cs="Garamond"/>
          <w:i/>
          <w:sz w:val="40"/>
          <w:szCs w:val="40"/>
        </w:rPr>
        <w:t>Разработка API</w:t>
      </w:r>
    </w:p>
    <w:p w14:paraId="0000001F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Разработайте л</w:t>
      </w:r>
      <w:r w:rsidRPr="00461D61">
        <w:rPr>
          <w:rFonts w:ascii="Garamond" w:eastAsia="Garamond" w:hAnsi="Garamond" w:cs="Garamond"/>
          <w:sz w:val="24"/>
          <w:szCs w:val="24"/>
        </w:rPr>
        <w:t xml:space="preserve">окальный сервер (API) для взаимодействия всех компонентов системы с базой данных на основании предоставленных вам технологических стеков и общей архитектуры системы. </w:t>
      </w:r>
    </w:p>
    <w:p w14:paraId="00000020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Ниже приведены данные, необходимые для хранения. В ходе работы вам потребуется доработать</w:t>
      </w:r>
      <w:r w:rsidRPr="00461D61">
        <w:rPr>
          <w:rFonts w:ascii="Garamond" w:eastAsia="Garamond" w:hAnsi="Garamond" w:cs="Garamond"/>
          <w:sz w:val="24"/>
          <w:szCs w:val="24"/>
        </w:rPr>
        <w:t xml:space="preserve"> базу данных, добавить необходимые сущности и поля. </w:t>
      </w:r>
    </w:p>
    <w:p w14:paraId="00000021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22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 w:rsidRPr="00461D61">
        <w:rPr>
          <w:rFonts w:ascii="Garamond" w:eastAsia="Garamond" w:hAnsi="Garamond" w:cs="Garamond"/>
          <w:i/>
          <w:sz w:val="24"/>
          <w:szCs w:val="24"/>
        </w:rPr>
        <w:t xml:space="preserve"> Вендинговые </w:t>
      </w:r>
      <w:sdt>
        <w:sdtPr>
          <w:rPr>
            <w:rFonts w:ascii="Garamond" w:hAnsi="Garamond"/>
          </w:rPr>
          <w:tag w:val="goog_rdk_0"/>
          <w:id w:val="82804698"/>
        </w:sdtPr>
        <w:sdtEndPr/>
        <w:sdtContent/>
      </w:sdt>
      <w:r w:rsidRPr="00461D61">
        <w:rPr>
          <w:rFonts w:ascii="Garamond" w:eastAsia="Garamond" w:hAnsi="Garamond" w:cs="Garamond"/>
          <w:i/>
          <w:sz w:val="24"/>
          <w:szCs w:val="24"/>
        </w:rPr>
        <w:t>аппараты:</w:t>
      </w:r>
    </w:p>
    <w:p w14:paraId="00000023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ID аппарата: уникальный идентификатор аппарата.</w:t>
      </w:r>
    </w:p>
    <w:p w14:paraId="00000024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Местоположение: адрес или описание места установки устройства (например, торговый центр, офис).</w:t>
      </w:r>
    </w:p>
    <w:p w14:paraId="00000025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Модель аппарата: указание на марку и модель вендингового аппарата.</w:t>
      </w:r>
    </w:p>
    <w:p w14:paraId="00000026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Тип аппарата: (с оплатой картой, с оплатой наличными, два вида оплаты).</w:t>
      </w:r>
    </w:p>
    <w:p w14:paraId="00000027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Статус: рабочий / не рабочий / на обслуживании.</w:t>
      </w:r>
    </w:p>
    <w:p w14:paraId="00000028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Дата установки: когда аппарат был установлен.</w:t>
      </w:r>
    </w:p>
    <w:p w14:paraId="00000029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Дата последнего обс</w:t>
      </w:r>
      <w:r w:rsidRPr="00461D61">
        <w:rPr>
          <w:rFonts w:ascii="Garamond" w:eastAsia="Garamond" w:hAnsi="Garamond" w:cs="Garamond"/>
          <w:sz w:val="24"/>
          <w:szCs w:val="24"/>
        </w:rPr>
        <w:t>луживания: когда аппарат в последний раз обслуживался.</w:t>
      </w:r>
    </w:p>
    <w:p w14:paraId="0000002A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Совокупный доход: общая сумма, полученная с аппарата за все время.</w:t>
      </w:r>
    </w:p>
    <w:p w14:paraId="0000002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sdt>
        <w:sdtPr>
          <w:rPr>
            <w:rFonts w:ascii="Garamond" w:hAnsi="Garamond"/>
          </w:rPr>
          <w:tag w:val="goog_rdk_1"/>
          <w:id w:val="-1795520249"/>
        </w:sdtPr>
        <w:sdtEndPr/>
        <w:sdtContent/>
      </w:sdt>
      <w:r w:rsidRPr="00461D61">
        <w:rPr>
          <w:rFonts w:ascii="Garamond" w:eastAsia="Garamond" w:hAnsi="Garamond" w:cs="Garamond"/>
          <w:i/>
          <w:sz w:val="24"/>
          <w:szCs w:val="24"/>
        </w:rPr>
        <w:t>Товары:</w:t>
      </w:r>
    </w:p>
    <w:p w14:paraId="0000002C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ID товара: уникальный идентификатор товара.</w:t>
      </w:r>
    </w:p>
    <w:p w14:paraId="0000002D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Название товара: наименование продукта.</w:t>
      </w:r>
    </w:p>
    <w:p w14:paraId="0000002E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Описание: краткое описание (например, с</w:t>
      </w:r>
      <w:r w:rsidRPr="00461D61">
        <w:rPr>
          <w:rFonts w:ascii="Garamond" w:eastAsia="Garamond" w:hAnsi="Garamond" w:cs="Garamond"/>
          <w:sz w:val="24"/>
          <w:szCs w:val="24"/>
        </w:rPr>
        <w:t>остав, вкусы).</w:t>
      </w:r>
    </w:p>
    <w:p w14:paraId="0000002F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Цена: указание стоимости товара.</w:t>
      </w:r>
    </w:p>
    <w:p w14:paraId="00000030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Количество в наличии: текущее количество данного товара в аппарате.</w:t>
      </w:r>
    </w:p>
    <w:p w14:paraId="00000031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Минимальный запас: пороговое значение, при котором необходимо пополнение.</w:t>
      </w:r>
    </w:p>
    <w:p w14:paraId="00000032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Склонности к продажам: данные о популярности товара (например, сре</w:t>
      </w:r>
      <w:r w:rsidRPr="00461D61">
        <w:rPr>
          <w:rFonts w:ascii="Garamond" w:eastAsia="Garamond" w:hAnsi="Garamond" w:cs="Garamond"/>
          <w:sz w:val="24"/>
          <w:szCs w:val="24"/>
        </w:rPr>
        <w:t>дние продажи в день).</w:t>
      </w:r>
    </w:p>
    <w:p w14:paraId="00000033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sdt>
        <w:sdtPr>
          <w:rPr>
            <w:rFonts w:ascii="Garamond" w:hAnsi="Garamond"/>
          </w:rPr>
          <w:tag w:val="goog_rdk_2"/>
          <w:id w:val="251947664"/>
        </w:sdtPr>
        <w:sdtEndPr/>
        <w:sdtContent/>
      </w:sdt>
      <w:r w:rsidRPr="00461D61">
        <w:rPr>
          <w:rFonts w:ascii="Garamond" w:eastAsia="Garamond" w:hAnsi="Garamond" w:cs="Garamond"/>
          <w:i/>
          <w:sz w:val="24"/>
          <w:szCs w:val="24"/>
        </w:rPr>
        <w:t>Продажи:</w:t>
      </w:r>
    </w:p>
    <w:p w14:paraId="00000034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ID продажи: уникальный идентификатор записи о продаже.</w:t>
      </w:r>
    </w:p>
    <w:p w14:paraId="00000035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ID аппарата: ссылка на вендинговый аппарат (для связи с конкретным аппаратом).</w:t>
      </w:r>
    </w:p>
    <w:p w14:paraId="00000036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ID товара: ссылка на проданный товар.</w:t>
      </w:r>
    </w:p>
    <w:p w14:paraId="00000037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Количество: количество единиц проданного товара.</w:t>
      </w:r>
    </w:p>
    <w:p w14:paraId="00000038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Сумма продажи: общая сумма, заработанная за эту продажу.</w:t>
      </w:r>
    </w:p>
    <w:p w14:paraId="00000039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Дата и время продажи: когда была произведена продажа.</w:t>
      </w:r>
    </w:p>
    <w:p w14:paraId="0000003A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Метод оплаты: используемый способ оплаты (наличные, карта, QR).</w:t>
      </w:r>
    </w:p>
    <w:p w14:paraId="0000003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sdt>
        <w:sdtPr>
          <w:rPr>
            <w:rFonts w:ascii="Garamond" w:hAnsi="Garamond"/>
          </w:rPr>
          <w:tag w:val="goog_rdk_3"/>
          <w:id w:val="821623654"/>
        </w:sdtPr>
        <w:sdtEndPr/>
        <w:sdtContent/>
      </w:sdt>
      <w:r w:rsidRPr="00461D61">
        <w:rPr>
          <w:rFonts w:ascii="Garamond" w:eastAsia="Garamond" w:hAnsi="Garamond" w:cs="Garamond"/>
          <w:i/>
          <w:sz w:val="24"/>
          <w:szCs w:val="24"/>
        </w:rPr>
        <w:t>Пользователи:</w:t>
      </w:r>
    </w:p>
    <w:p w14:paraId="0000003C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ID пользователя: уникальный идентификатор пользователя.</w:t>
      </w:r>
    </w:p>
    <w:p w14:paraId="0000003D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ФИО: ФИО пользователя.</w:t>
      </w:r>
    </w:p>
    <w:p w14:paraId="0000003E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, телефон: контактные данные для обратной связи.</w:t>
      </w:r>
    </w:p>
    <w:p w14:paraId="0000003F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Роль: определение роли пользователя в системе (например, администратор, оператор).</w:t>
      </w:r>
    </w:p>
    <w:p w14:paraId="00000040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sdt>
        <w:sdtPr>
          <w:rPr>
            <w:rFonts w:ascii="Garamond" w:hAnsi="Garamond"/>
          </w:rPr>
          <w:tag w:val="goog_rdk_4"/>
          <w:id w:val="1182865792"/>
        </w:sdtPr>
        <w:sdtEndPr/>
        <w:sdtContent/>
      </w:sdt>
      <w:r w:rsidRPr="00461D61">
        <w:rPr>
          <w:rFonts w:ascii="Garamond" w:eastAsia="Garamond" w:hAnsi="Garamond" w:cs="Garamond"/>
          <w:i/>
          <w:sz w:val="24"/>
          <w:szCs w:val="24"/>
        </w:rPr>
        <w:t>Обслуживание:</w:t>
      </w:r>
    </w:p>
    <w:p w14:paraId="00000041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 ID записи: уникальный идентификатор записи о обслуживании.</w:t>
      </w:r>
    </w:p>
    <w:p w14:paraId="00000042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 ID аппарата: ссылка на вендинговый аппарат.</w:t>
      </w:r>
    </w:p>
    <w:p w14:paraId="00000043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 Дата обслуживания: дата, когда было произведено обслуживание.</w:t>
      </w:r>
    </w:p>
    <w:p w14:paraId="00000044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Описание работы: что было сделано во время обслуживания (например, пополнение товара, ремонт).</w:t>
      </w:r>
    </w:p>
    <w:p w14:paraId="00000045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Проблемы: описание выявленных проблем (если та</w:t>
      </w:r>
      <w:r w:rsidRPr="00461D61">
        <w:rPr>
          <w:rFonts w:ascii="Garamond" w:eastAsia="Garamond" w:hAnsi="Garamond" w:cs="Garamond"/>
          <w:sz w:val="24"/>
          <w:szCs w:val="24"/>
        </w:rPr>
        <w:t>ковые были).</w:t>
      </w:r>
    </w:p>
    <w:p w14:paraId="00000046" w14:textId="77777777" w:rsidR="00503F02" w:rsidRPr="00461D61" w:rsidRDefault="00B14F4C" w:rsidP="00B14F4C">
      <w:pPr>
        <w:numPr>
          <w:ilvl w:val="1"/>
          <w:numId w:val="1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  Исполнитель: ФИО или ID лица, выполнявшего обслуживание.</w:t>
      </w:r>
    </w:p>
    <w:p w14:paraId="00000047" w14:textId="77777777" w:rsidR="00503F02" w:rsidRPr="00461D61" w:rsidRDefault="00503F02" w:rsidP="00B14F4C">
      <w:pPr>
        <w:spacing w:line="360" w:lineRule="auto"/>
        <w:rPr>
          <w:rFonts w:ascii="Garamond" w:hAnsi="Garamond"/>
        </w:rPr>
      </w:pPr>
    </w:p>
    <w:p w14:paraId="00000048" w14:textId="77777777" w:rsidR="00503F02" w:rsidRPr="00461D61" w:rsidRDefault="00B14F4C" w:rsidP="00B14F4C">
      <w:pPr>
        <w:spacing w:line="360" w:lineRule="auto"/>
        <w:rPr>
          <w:rFonts w:ascii="Garamond" w:eastAsia="Garamond" w:hAnsi="Garamond" w:cs="Garamond"/>
          <w:i/>
          <w:sz w:val="40"/>
          <w:szCs w:val="40"/>
        </w:rPr>
      </w:pPr>
      <w:r w:rsidRPr="00461D61">
        <w:rPr>
          <w:rFonts w:ascii="Garamond" w:eastAsia="Garamond" w:hAnsi="Garamond" w:cs="Garamond"/>
          <w:i/>
          <w:sz w:val="40"/>
          <w:szCs w:val="40"/>
        </w:rPr>
        <w:t>Разработка модуля франчайзера (</w:t>
      </w:r>
      <w:proofErr w:type="spellStart"/>
      <w:r w:rsidRPr="00461D61">
        <w:rPr>
          <w:rFonts w:ascii="Garamond" w:eastAsia="Garamond" w:hAnsi="Garamond" w:cs="Garamond"/>
          <w:i/>
          <w:sz w:val="40"/>
          <w:szCs w:val="40"/>
        </w:rPr>
        <w:t>desktop</w:t>
      </w:r>
      <w:proofErr w:type="spellEnd"/>
      <w:r w:rsidRPr="00461D61">
        <w:rPr>
          <w:rFonts w:ascii="Garamond" w:eastAsia="Garamond" w:hAnsi="Garamond" w:cs="Garamond"/>
          <w:i/>
          <w:sz w:val="40"/>
          <w:szCs w:val="40"/>
        </w:rPr>
        <w:t>)</w:t>
      </w:r>
    </w:p>
    <w:p w14:paraId="00000049" w14:textId="77777777" w:rsidR="00503F02" w:rsidRPr="00461D61" w:rsidRDefault="00503F02" w:rsidP="00B14F4C">
      <w:pPr>
        <w:spacing w:line="360" w:lineRule="auto"/>
        <w:rPr>
          <w:rFonts w:ascii="Garamond" w:eastAsia="Garamond" w:hAnsi="Garamond" w:cs="Garamond"/>
          <w:i/>
          <w:sz w:val="24"/>
          <w:szCs w:val="24"/>
        </w:rPr>
      </w:pPr>
    </w:p>
    <w:p w14:paraId="0000004A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личный кабинет франчайзера. </w:t>
      </w:r>
    </w:p>
    <w:p w14:paraId="0000004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b/>
          <w:sz w:val="24"/>
          <w:szCs w:val="24"/>
        </w:rPr>
      </w:pPr>
      <w:r w:rsidRPr="00461D61">
        <w:rPr>
          <w:rFonts w:ascii="Garamond" w:eastAsia="Garamond" w:hAnsi="Garamond" w:cs="Garamond"/>
          <w:b/>
          <w:sz w:val="24"/>
          <w:szCs w:val="24"/>
        </w:rPr>
        <w:t xml:space="preserve">Главная </w:t>
      </w:r>
    </w:p>
    <w:p w14:paraId="0000004C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Данный модуль должен быть реализован в виде настольного приложения (не гибрид, не использоват</w:t>
      </w:r>
      <w:r w:rsidRPr="00461D61">
        <w:rPr>
          <w:rFonts w:ascii="Garamond" w:eastAsia="Garamond" w:hAnsi="Garamond" w:cs="Garamond"/>
          <w:sz w:val="24"/>
          <w:szCs w:val="24"/>
        </w:rPr>
        <w:t xml:space="preserve">ь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WebView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). </w:t>
      </w:r>
    </w:p>
    <w:p w14:paraId="0000004D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При разработке модуля вы должны следовать предложенному дизайну приложения: </w:t>
      </w:r>
    </w:p>
    <w:p w14:paraId="0000004E" w14:textId="77777777" w:rsidR="00503F02" w:rsidRPr="00461D61" w:rsidRDefault="00B14F4C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hAnsi="Garamond"/>
          <w:noProof/>
        </w:rPr>
        <w:drawing>
          <wp:inline distT="114300" distB="114300" distL="114300" distR="114300" wp14:anchorId="0AE72BFF" wp14:editId="618F794D">
            <wp:extent cx="5731510" cy="2552700"/>
            <wp:effectExtent l="12700" t="12700" r="12700" b="12700"/>
            <wp:docPr id="1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2700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0000004F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Вход в личный кабинет должен осуществляться с помощью авторизации. для безопасной работы реализуйте хеширование пароля и авторизацию с помощью JWT. </w:t>
      </w:r>
    </w:p>
    <w:p w14:paraId="00000050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При входе в ЛК </w:t>
      </w:r>
      <w:r w:rsidRPr="00461D61">
        <w:rPr>
          <w:rFonts w:ascii="Garamond" w:eastAsia="Garamond" w:hAnsi="Garamond" w:cs="Garamond"/>
          <w:sz w:val="24"/>
          <w:szCs w:val="24"/>
        </w:rPr>
        <w:t xml:space="preserve">первая страница - Главная. </w:t>
      </w:r>
    </w:p>
    <w:p w14:paraId="0000005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При входе должны отображаться данные сотрудника: фото, фамилия, инициалы и роль. Так же должна быть реализована возможность просмотра профиля сотрудника через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dropdown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:</w:t>
      </w:r>
    </w:p>
    <w:p w14:paraId="00000052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hAnsi="Garamond"/>
          <w:noProof/>
        </w:rPr>
        <w:drawing>
          <wp:inline distT="114300" distB="114300" distL="114300" distR="114300" wp14:anchorId="582D6A7E" wp14:editId="615B56B6">
            <wp:extent cx="1871980" cy="1543050"/>
            <wp:effectExtent l="0" t="0" r="0" b="0"/>
            <wp:docPr id="1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1980" cy="1543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461D61">
        <w:rPr>
          <w:rFonts w:ascii="Garamond" w:eastAsia="Garamond" w:hAnsi="Garamond" w:cs="Garamond"/>
          <w:sz w:val="24"/>
          <w:szCs w:val="24"/>
        </w:rPr>
        <w:t xml:space="preserve"> </w:t>
      </w:r>
    </w:p>
    <w:p w14:paraId="00000053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54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боковую панель меню. Обратите внимание, для </w:t>
      </w:r>
      <w:r w:rsidRPr="00461D61">
        <w:rPr>
          <w:rFonts w:ascii="Garamond" w:eastAsia="Garamond" w:hAnsi="Garamond" w:cs="Garamond"/>
          <w:sz w:val="24"/>
          <w:szCs w:val="24"/>
        </w:rPr>
        <w:t>обеспечения минимализма в интерфейсе часть элементов боковой панели будет содержать дополнительные вкладки. Реализуйте возможность раскрытия и скрытия “внутренних” пунктов меню.</w:t>
      </w:r>
    </w:p>
    <w:p w14:paraId="00000055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Для оптимизации экранного пространства реализуйте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sidebar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бокового меню. </w:t>
      </w:r>
    </w:p>
    <w:p w14:paraId="00000056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Основные пункты бокового меню: </w:t>
      </w:r>
    </w:p>
    <w:p w14:paraId="00000057" w14:textId="77777777" w:rsidR="00503F02" w:rsidRPr="00461D61" w:rsidRDefault="00B14F4C" w:rsidP="00B14F4C">
      <w:pPr>
        <w:numPr>
          <w:ilvl w:val="0"/>
          <w:numId w:val="12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Главная</w:t>
      </w:r>
    </w:p>
    <w:p w14:paraId="00000058" w14:textId="77777777" w:rsidR="00503F02" w:rsidRPr="00461D61" w:rsidRDefault="00B14F4C" w:rsidP="00B14F4C">
      <w:pPr>
        <w:numPr>
          <w:ilvl w:val="0"/>
          <w:numId w:val="12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Монитор ТА</w:t>
      </w:r>
    </w:p>
    <w:p w14:paraId="00000059" w14:textId="77777777" w:rsidR="00503F02" w:rsidRPr="00461D61" w:rsidRDefault="00B14F4C" w:rsidP="00B14F4C">
      <w:pPr>
        <w:numPr>
          <w:ilvl w:val="0"/>
          <w:numId w:val="12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Детальные отчеты</w:t>
      </w:r>
    </w:p>
    <w:p w14:paraId="0000005A" w14:textId="77777777" w:rsidR="00503F02" w:rsidRPr="00461D61" w:rsidRDefault="00B14F4C" w:rsidP="00B14F4C">
      <w:pPr>
        <w:numPr>
          <w:ilvl w:val="0"/>
          <w:numId w:val="12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Учет ТМЦ</w:t>
      </w:r>
    </w:p>
    <w:p w14:paraId="0000005B" w14:textId="77777777" w:rsidR="00503F02" w:rsidRPr="00461D61" w:rsidRDefault="00B14F4C" w:rsidP="00B14F4C">
      <w:pPr>
        <w:numPr>
          <w:ilvl w:val="0"/>
          <w:numId w:val="12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Администрирование</w:t>
      </w:r>
    </w:p>
    <w:p w14:paraId="0000005C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5D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На главной странице реализуйте 5 блоков для отображения информации франчайзера: </w:t>
      </w:r>
    </w:p>
    <w:p w14:paraId="0000005E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Блок “Эффективность сети”: отображает процент работающих автоматов по всем франчайзи. </w:t>
      </w:r>
    </w:p>
    <w:p w14:paraId="0000005F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Блок “Состояние сети”: отображает диаграмму с соотношением всех аппаратов сети со статус</w:t>
      </w:r>
      <w:r w:rsidRPr="00461D61">
        <w:rPr>
          <w:rFonts w:ascii="Garamond" w:eastAsia="Garamond" w:hAnsi="Garamond" w:cs="Garamond"/>
          <w:sz w:val="24"/>
          <w:szCs w:val="24"/>
        </w:rPr>
        <w:t xml:space="preserve">ами: работает, не работает, на обслуживании. </w:t>
      </w:r>
    </w:p>
    <w:p w14:paraId="00000060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Блок “Сводка” отображает данные по продажам, инкассации, обслуживании ТА. </w:t>
      </w:r>
    </w:p>
    <w:p w14:paraId="0000006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Блок “Динамика продаж за последние 10 дней” отображает график с продажами за 10 дней, должна быть возможность фильтрации по сумме и по </w:t>
      </w:r>
      <w:r w:rsidRPr="00461D61">
        <w:rPr>
          <w:rFonts w:ascii="Garamond" w:eastAsia="Garamond" w:hAnsi="Garamond" w:cs="Garamond"/>
          <w:sz w:val="24"/>
          <w:szCs w:val="24"/>
        </w:rPr>
        <w:t xml:space="preserve">количеству. </w:t>
      </w:r>
    </w:p>
    <w:p w14:paraId="00000062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Блок “Новости” отображает информацию с новостями франчайзера. </w:t>
      </w:r>
    </w:p>
    <w:p w14:paraId="00000063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sdt>
        <w:sdtPr>
          <w:rPr>
            <w:rFonts w:ascii="Garamond" w:hAnsi="Garamond"/>
          </w:rPr>
          <w:tag w:val="goog_rdk_5"/>
          <w:id w:val="591211344"/>
        </w:sdtPr>
        <w:sdtEndPr/>
        <w:sdtContent/>
      </w:sdt>
      <w:r w:rsidRPr="00461D61">
        <w:rPr>
          <w:rFonts w:ascii="Garamond" w:eastAsia="Garamond" w:hAnsi="Garamond" w:cs="Garamond"/>
          <w:sz w:val="24"/>
          <w:szCs w:val="24"/>
        </w:rPr>
        <w:t>Реализуйте возможность перетаскивать и скрывать плитки.</w:t>
      </w:r>
    </w:p>
    <w:p w14:paraId="00000064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65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b/>
          <w:sz w:val="24"/>
          <w:szCs w:val="24"/>
        </w:rPr>
      </w:pPr>
      <w:r w:rsidRPr="00461D61">
        <w:rPr>
          <w:rFonts w:ascii="Garamond" w:eastAsia="Garamond" w:hAnsi="Garamond" w:cs="Garamond"/>
          <w:b/>
          <w:sz w:val="24"/>
          <w:szCs w:val="24"/>
        </w:rPr>
        <w:t>Администрирование</w:t>
      </w:r>
    </w:p>
    <w:p w14:paraId="00000066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пункт меню “Администрирование”, который должен включать в себя 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подменю:</w:t>
      </w:r>
      <w:r w:rsidRPr="00461D61">
        <w:rPr>
          <w:rFonts w:ascii="Garamond" w:eastAsia="Garamond" w:hAnsi="Garamond" w:cs="Garamond"/>
          <w:b/>
          <w:sz w:val="24"/>
          <w:szCs w:val="24"/>
        </w:rPr>
        <w:t xml:space="preserve">  </w:t>
      </w:r>
      <w:r w:rsidRPr="00461D61">
        <w:rPr>
          <w:rFonts w:ascii="Garamond" w:eastAsia="Garamond" w:hAnsi="Garamond" w:cs="Garamond"/>
          <w:sz w:val="24"/>
          <w:szCs w:val="24"/>
        </w:rPr>
        <w:t>Торговые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автоматы, </w:t>
      </w:r>
      <w:r w:rsidRPr="00461D61">
        <w:rPr>
          <w:rFonts w:ascii="Garamond" w:eastAsia="Garamond" w:hAnsi="Garamond" w:cs="Garamond"/>
          <w:sz w:val="24"/>
          <w:szCs w:val="24"/>
        </w:rPr>
        <w:t xml:space="preserve">Компании, Пользователи, Модемы, Дополнительные. </w:t>
      </w:r>
    </w:p>
    <w:p w14:paraId="00000067" w14:textId="77777777" w:rsidR="00503F02" w:rsidRPr="00461D61" w:rsidRDefault="00B14F4C" w:rsidP="00B14F4C">
      <w:pPr>
        <w:spacing w:line="360" w:lineRule="auto"/>
        <w:rPr>
          <w:rFonts w:ascii="Garamond" w:eastAsia="Garamond" w:hAnsi="Garamond" w:cs="Garamond"/>
          <w:b/>
          <w:sz w:val="24"/>
          <w:szCs w:val="24"/>
        </w:rPr>
      </w:pPr>
      <w:r w:rsidRPr="00461D61">
        <w:rPr>
          <w:rFonts w:ascii="Garamond" w:hAnsi="Garamond"/>
          <w:noProof/>
        </w:rPr>
        <w:lastRenderedPageBreak/>
        <w:drawing>
          <wp:inline distT="114300" distB="114300" distL="114300" distR="114300" wp14:anchorId="081A7663" wp14:editId="7A3C6783">
            <wp:extent cx="5731510" cy="4241800"/>
            <wp:effectExtent l="0" t="0" r="0" b="0"/>
            <wp:docPr id="13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1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68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Меню “Торговые автоматы” должно отображать информацию по всем автоматам в сети: ID, Название автомата, Модель, Компания (франчайзи), Модем, Адрес/Место, В работе с, Действия.</w:t>
      </w:r>
    </w:p>
    <w:p w14:paraId="00000069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Реализуйте возможность переклю</w:t>
      </w:r>
      <w:r w:rsidRPr="00461D61">
        <w:rPr>
          <w:rFonts w:ascii="Garamond" w:eastAsia="Garamond" w:hAnsi="Garamond" w:cs="Garamond"/>
          <w:sz w:val="24"/>
          <w:szCs w:val="24"/>
        </w:rPr>
        <w:t xml:space="preserve">чения между режимами отображения информации: плитка и таблица. По умолчанию отображение информации реализуйте в таблице. </w:t>
      </w:r>
    </w:p>
    <w:p w14:paraId="0000006A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14:paraId="0000006B" w14:textId="77777777" w:rsidR="00503F02" w:rsidRPr="00461D61" w:rsidRDefault="00B14F4C" w:rsidP="00B14F4C">
      <w:pPr>
        <w:numPr>
          <w:ilvl w:val="0"/>
          <w:numId w:val="16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Возможность указания количества строк для отображения.</w:t>
      </w:r>
    </w:p>
    <w:p w14:paraId="0000006C" w14:textId="77777777" w:rsidR="00503F02" w:rsidRPr="00461D61" w:rsidRDefault="00B14F4C" w:rsidP="00B14F4C">
      <w:pPr>
        <w:numPr>
          <w:ilvl w:val="0"/>
          <w:numId w:val="16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Фильтр по названию автомата</w:t>
      </w:r>
    </w:p>
    <w:p w14:paraId="0000006D" w14:textId="77777777" w:rsidR="00503F02" w:rsidRPr="00461D61" w:rsidRDefault="00B14F4C" w:rsidP="00B14F4C">
      <w:pPr>
        <w:numPr>
          <w:ilvl w:val="0"/>
          <w:numId w:val="16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Пагинация</w:t>
      </w:r>
    </w:p>
    <w:p w14:paraId="0000006E" w14:textId="77777777" w:rsidR="00503F02" w:rsidRPr="00461D61" w:rsidRDefault="00B14F4C" w:rsidP="00B14F4C">
      <w:pPr>
        <w:numPr>
          <w:ilvl w:val="0"/>
          <w:numId w:val="16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Отображение количества записей из общего количества</w:t>
      </w:r>
    </w:p>
    <w:p w14:paraId="0000006F" w14:textId="77777777" w:rsidR="00503F02" w:rsidRPr="00461D61" w:rsidRDefault="00B14F4C" w:rsidP="00B14F4C">
      <w:pPr>
        <w:numPr>
          <w:ilvl w:val="0"/>
          <w:numId w:val="16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Выделение цветом нечетных строк таблицы</w:t>
      </w:r>
    </w:p>
    <w:p w14:paraId="00000070" w14:textId="77777777" w:rsidR="00503F02" w:rsidRPr="00461D61" w:rsidRDefault="00B14F4C" w:rsidP="00B14F4C">
      <w:pPr>
        <w:numPr>
          <w:ilvl w:val="0"/>
          <w:numId w:val="16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Экспорт данных в </w:t>
      </w:r>
      <w:sdt>
        <w:sdtPr>
          <w:rPr>
            <w:rFonts w:ascii="Garamond" w:hAnsi="Garamond"/>
          </w:rPr>
          <w:tag w:val="goog_rdk_6"/>
          <w:id w:val="100540621"/>
        </w:sdtPr>
        <w:sdtEndPr/>
        <w:sdtContent/>
      </w:sdt>
      <w:r w:rsidRPr="00461D61">
        <w:rPr>
          <w:rFonts w:ascii="Garamond" w:eastAsia="Garamond" w:hAnsi="Garamond" w:cs="Garamond"/>
          <w:sz w:val="24"/>
          <w:szCs w:val="24"/>
        </w:rPr>
        <w:t xml:space="preserve">CSV,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pdf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,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html</w:t>
      </w:r>
      <w:proofErr w:type="spellEnd"/>
    </w:p>
    <w:p w14:paraId="0000007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sdt>
        <w:sdtPr>
          <w:rPr>
            <w:rFonts w:ascii="Garamond" w:hAnsi="Garamond"/>
          </w:rPr>
          <w:tag w:val="goog_rdk_7"/>
          <w:id w:val="-834910713"/>
        </w:sdtPr>
        <w:sdtEndPr/>
        <w:sdtContent/>
      </w:sdt>
      <w:r w:rsidRPr="00461D61">
        <w:rPr>
          <w:rFonts w:ascii="Garamond" w:eastAsia="Garamond" w:hAnsi="Garamond" w:cs="Garamond"/>
          <w:sz w:val="24"/>
          <w:szCs w:val="24"/>
        </w:rPr>
        <w:t>Реализуйте возможность группировки ТА по папкам по франчайзи.</w:t>
      </w:r>
    </w:p>
    <w:p w14:paraId="03453E40" w14:textId="29D8A968" w:rsidR="005F04CF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По каждому ТА в списке пользователю доступны действия: редактировать, удалить, отвязать модем от ТА. Реализуйте удаление ТА с подтверждением пользователя. </w:t>
      </w:r>
    </w:p>
    <w:p w14:paraId="00000076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Отвязку модема от ТА эмулируйте путем сообщений пользователю об отвязке и подтверждению операции. По</w:t>
      </w:r>
      <w:r w:rsidRPr="00461D61">
        <w:rPr>
          <w:rFonts w:ascii="Garamond" w:eastAsia="Garamond" w:hAnsi="Garamond" w:cs="Garamond"/>
          <w:sz w:val="24"/>
          <w:szCs w:val="24"/>
        </w:rPr>
        <w:t xml:space="preserve">сле отвязки модема ТА остается в списке, но при просмотре информации о нем поле модема должно принимать значение -1. </w:t>
      </w:r>
    </w:p>
    <w:p w14:paraId="00000077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добавление информации о торговом автомате согласно представленному макету: </w:t>
      </w:r>
    </w:p>
    <w:p w14:paraId="00000078" w14:textId="77777777" w:rsidR="00503F02" w:rsidRPr="00461D61" w:rsidRDefault="00B14F4C" w:rsidP="00B14F4C">
      <w:pPr>
        <w:spacing w:line="360" w:lineRule="auto"/>
        <w:rPr>
          <w:rFonts w:ascii="Garamond" w:hAnsi="Garamond"/>
        </w:rPr>
      </w:pPr>
      <w:r w:rsidRPr="00461D61">
        <w:rPr>
          <w:rFonts w:ascii="Garamond" w:hAnsi="Garamond"/>
          <w:noProof/>
        </w:rPr>
        <w:drawing>
          <wp:inline distT="114300" distB="114300" distL="114300" distR="114300" wp14:anchorId="7B9DB8F4" wp14:editId="6CCD5A14">
            <wp:extent cx="5731510" cy="6311900"/>
            <wp:effectExtent l="0" t="0" r="0" b="0"/>
            <wp:docPr id="1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1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79" w14:textId="77777777" w:rsidR="00503F02" w:rsidRPr="00461D61" w:rsidRDefault="00503F02" w:rsidP="00B14F4C">
      <w:pPr>
        <w:spacing w:line="360" w:lineRule="auto"/>
        <w:rPr>
          <w:rFonts w:ascii="Garamond" w:hAnsi="Garamond"/>
        </w:rPr>
      </w:pPr>
    </w:p>
    <w:p w14:paraId="0000007A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Меню “Компании” также позволяет отобразить инфор</w:t>
      </w:r>
      <w:r w:rsidRPr="00461D61">
        <w:rPr>
          <w:rFonts w:ascii="Garamond" w:eastAsia="Garamond" w:hAnsi="Garamond" w:cs="Garamond"/>
          <w:sz w:val="24"/>
          <w:szCs w:val="24"/>
        </w:rPr>
        <w:t xml:space="preserve">мацию о всех компаниях - франчайзи, добавить компанию, удалить. </w:t>
      </w:r>
    </w:p>
    <w:p w14:paraId="0000007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отображение списка компаний на основании макета: </w:t>
      </w:r>
    </w:p>
    <w:p w14:paraId="0000007C" w14:textId="77777777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hAnsi="Garamond"/>
          <w:noProof/>
        </w:rPr>
        <w:lastRenderedPageBreak/>
        <w:drawing>
          <wp:inline distT="114300" distB="114300" distL="114300" distR="114300" wp14:anchorId="1D05B19F" wp14:editId="7E7BDA14">
            <wp:extent cx="5731510" cy="2705100"/>
            <wp:effectExtent l="0" t="0" r="0" b="0"/>
            <wp:docPr id="18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7D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7E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14:paraId="0000007F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Возможность указания количества строк для отображения.</w:t>
      </w:r>
    </w:p>
    <w:p w14:paraId="00000080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Фильтр по названию компании</w:t>
      </w:r>
    </w:p>
    <w:p w14:paraId="00000081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Возможность указания в</w:t>
      </w:r>
      <w:r w:rsidRPr="00461D61">
        <w:rPr>
          <w:rFonts w:ascii="Garamond" w:eastAsia="Garamond" w:hAnsi="Garamond" w:cs="Garamond"/>
          <w:sz w:val="24"/>
          <w:szCs w:val="24"/>
        </w:rPr>
        <w:t>ышестоящей компании</w:t>
      </w:r>
    </w:p>
    <w:p w14:paraId="00000082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Пагинация</w:t>
      </w:r>
    </w:p>
    <w:p w14:paraId="00000083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Отображение количества записей из общего количества</w:t>
      </w:r>
    </w:p>
    <w:p w14:paraId="00000084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Выделение цветом нечетных строк таблицы</w:t>
      </w:r>
    </w:p>
    <w:p w14:paraId="00000085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Экспорт данных в CSV</w:t>
      </w:r>
    </w:p>
    <w:p w14:paraId="00000086" w14:textId="77777777" w:rsidR="00503F02" w:rsidRPr="00461D61" w:rsidRDefault="00B14F4C" w:rsidP="00B14F4C">
      <w:pPr>
        <w:numPr>
          <w:ilvl w:val="0"/>
          <w:numId w:val="13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Действия с компаниями: редактирование и удаление. </w:t>
      </w:r>
    </w:p>
    <w:p w14:paraId="00000087" w14:textId="77777777" w:rsidR="00503F02" w:rsidRPr="00461D61" w:rsidRDefault="00503F02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88" w14:textId="77777777" w:rsidR="00503F02" w:rsidRPr="00461D61" w:rsidRDefault="00B14F4C" w:rsidP="00B14F4C">
      <w:pPr>
        <w:spacing w:line="360" w:lineRule="auto"/>
        <w:ind w:firstLine="566"/>
        <w:jc w:val="both"/>
        <w:rPr>
          <w:rFonts w:ascii="Garamond" w:eastAsia="Garamond" w:hAnsi="Garamond" w:cs="Garamond"/>
          <w:sz w:val="24"/>
          <w:szCs w:val="24"/>
          <w:shd w:val="clear" w:color="auto" w:fill="FF9900"/>
        </w:rPr>
      </w:pPr>
      <w:sdt>
        <w:sdtPr>
          <w:rPr>
            <w:rFonts w:ascii="Garamond" w:hAnsi="Garamond"/>
          </w:rPr>
          <w:tag w:val="goog_rdk_9"/>
          <w:id w:val="-32659312"/>
        </w:sdtPr>
        <w:sdtEndPr/>
        <w:sdtContent/>
      </w:sdt>
      <w:r w:rsidRPr="00461D61">
        <w:rPr>
          <w:rFonts w:ascii="Garamond" w:eastAsia="Garamond" w:hAnsi="Garamond" w:cs="Garamond"/>
          <w:sz w:val="24"/>
          <w:szCs w:val="24"/>
          <w:shd w:val="clear" w:color="auto" w:fill="FF9900"/>
        </w:rPr>
        <w:t xml:space="preserve">Реализуйте добавление и редактирование компании согласно макету: </w:t>
      </w:r>
    </w:p>
    <w:p w14:paraId="00000089" w14:textId="77777777" w:rsidR="00503F02" w:rsidRPr="00461D61" w:rsidRDefault="00B14F4C" w:rsidP="00B14F4C">
      <w:pPr>
        <w:spacing w:line="360" w:lineRule="auto"/>
        <w:ind w:left="283"/>
        <w:jc w:val="both"/>
        <w:rPr>
          <w:rFonts w:ascii="Garamond" w:eastAsia="Garamond" w:hAnsi="Garamond" w:cs="Garamond"/>
          <w:sz w:val="24"/>
          <w:szCs w:val="24"/>
          <w:shd w:val="clear" w:color="auto" w:fill="FF9900"/>
        </w:rPr>
      </w:pPr>
      <w:r w:rsidRPr="00461D61">
        <w:rPr>
          <w:rFonts w:ascii="Garamond" w:hAnsi="Garamond"/>
          <w:noProof/>
          <w:shd w:val="clear" w:color="auto" w:fill="FF9900"/>
        </w:rPr>
        <w:drawing>
          <wp:inline distT="114300" distB="114300" distL="114300" distR="114300" wp14:anchorId="706A2FBE" wp14:editId="34B67D3E">
            <wp:extent cx="5731510" cy="1790700"/>
            <wp:effectExtent l="0" t="0" r="0" b="0"/>
            <wp:docPr id="1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9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8A" w14:textId="77777777" w:rsidR="00503F02" w:rsidRPr="00461D61" w:rsidRDefault="00503F02" w:rsidP="00B14F4C">
      <w:pPr>
        <w:spacing w:line="360" w:lineRule="auto"/>
        <w:rPr>
          <w:rFonts w:ascii="Garamond" w:hAnsi="Garamond"/>
          <w:shd w:val="clear" w:color="auto" w:fill="FF9900"/>
        </w:rPr>
      </w:pPr>
    </w:p>
    <w:p w14:paraId="0000008B" w14:textId="77777777" w:rsidR="00503F02" w:rsidRPr="00461D61" w:rsidRDefault="00503F02" w:rsidP="00B14F4C">
      <w:pPr>
        <w:spacing w:line="360" w:lineRule="auto"/>
        <w:rPr>
          <w:rFonts w:ascii="Garamond" w:hAnsi="Garamond"/>
        </w:rPr>
      </w:pPr>
    </w:p>
    <w:p w14:paraId="0000008C" w14:textId="77777777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Меню “Монитор ТА”</w:t>
      </w:r>
    </w:p>
    <w:p w14:paraId="0000008D" w14:textId="77777777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 xml:space="preserve">Для франчайзера доступен также подробный монитор всех ТА в сети. Реализуйте меню “Монитор ТА” на основе представленного макета: </w:t>
      </w:r>
    </w:p>
    <w:p w14:paraId="0000008E" w14:textId="77777777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hAnsi="Garamond"/>
          <w:noProof/>
        </w:rPr>
        <w:drawing>
          <wp:inline distT="114300" distB="114300" distL="114300" distR="114300" wp14:anchorId="57EF78AE" wp14:editId="18F59E27">
            <wp:extent cx="5731510" cy="3048000"/>
            <wp:effectExtent l="0" t="0" r="0" b="0"/>
            <wp:docPr id="2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4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8F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14:paraId="00000090" w14:textId="77777777" w:rsidR="00503F02" w:rsidRPr="00461D61" w:rsidRDefault="00B14F4C" w:rsidP="00B14F4C">
      <w:pPr>
        <w:numPr>
          <w:ilvl w:val="0"/>
          <w:numId w:val="15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Фильтр по Общему состоянию (Зеленый - работает, 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красный  -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не работает, синий  - на обслуживании)</w:t>
      </w:r>
    </w:p>
    <w:p w14:paraId="00000091" w14:textId="77777777" w:rsidR="00503F02" w:rsidRPr="00461D61" w:rsidRDefault="00B14F4C" w:rsidP="00B14F4C">
      <w:pPr>
        <w:numPr>
          <w:ilvl w:val="0"/>
          <w:numId w:val="15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Фильт</w:t>
      </w:r>
      <w:r w:rsidRPr="00461D61">
        <w:rPr>
          <w:rFonts w:ascii="Garamond" w:eastAsia="Garamond" w:hAnsi="Garamond" w:cs="Garamond"/>
          <w:sz w:val="24"/>
          <w:szCs w:val="24"/>
        </w:rPr>
        <w:t xml:space="preserve">р по типу подключения: </w:t>
      </w:r>
    </w:p>
    <w:p w14:paraId="00000092" w14:textId="77777777" w:rsidR="00503F02" w:rsidRPr="00461D61" w:rsidRDefault="00B14F4C" w:rsidP="00B14F4C">
      <w:pPr>
        <w:numPr>
          <w:ilvl w:val="0"/>
          <w:numId w:val="15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Фильтр по Дополнительным статусам: </w:t>
      </w:r>
    </w:p>
    <w:p w14:paraId="00000093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Все фильтры работают по нажатию на кнопку “Применить”. При отсутствии результатов должна отображаться информация: </w:t>
      </w:r>
    </w:p>
    <w:p w14:paraId="00000094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hAnsi="Garamond"/>
          <w:noProof/>
        </w:rPr>
        <w:drawing>
          <wp:inline distT="114300" distB="114300" distL="114300" distR="114300" wp14:anchorId="21C10A13" wp14:editId="05AC2E75">
            <wp:extent cx="5731510" cy="1447800"/>
            <wp:effectExtent l="0" t="0" r="0" b="0"/>
            <wp:docPr id="1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47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95" w14:textId="77777777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Работа фильтров так же дублируется выводом информации в поле “Итого </w:t>
      </w:r>
      <w:r w:rsidRPr="00461D61">
        <w:rPr>
          <w:rFonts w:ascii="Garamond" w:eastAsia="Garamond" w:hAnsi="Garamond" w:cs="Garamond"/>
          <w:sz w:val="24"/>
          <w:szCs w:val="24"/>
        </w:rPr>
        <w:t>автоматов”.</w:t>
      </w:r>
    </w:p>
    <w:p w14:paraId="00000096" w14:textId="065363CF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Поле “Денег в автоматах” пересчитывается только для тех автоматов, которые удовлетворяют условиям фильтра.</w:t>
      </w:r>
    </w:p>
    <w:p w14:paraId="0000009A" w14:textId="3A6D05A4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sdt>
        <w:sdtPr>
          <w:rPr>
            <w:rFonts w:ascii="Garamond" w:hAnsi="Garamond"/>
          </w:rPr>
          <w:tag w:val="goog_rdk_10"/>
          <w:id w:val="-331835451"/>
        </w:sdtPr>
        <w:sdtEndPr>
          <w:rPr>
            <w:rFonts w:eastAsia="Garamond" w:cs="Garamond"/>
            <w:sz w:val="24"/>
            <w:szCs w:val="24"/>
          </w:rPr>
        </w:sdtEndPr>
        <w:sdtContent>
          <w:r w:rsidRPr="00461D61">
            <w:rPr>
              <w:rFonts w:ascii="Garamond" w:eastAsia="Garamond" w:hAnsi="Garamond" w:cs="Garamond"/>
              <w:sz w:val="24"/>
              <w:szCs w:val="24"/>
            </w:rPr>
            <w:t xml:space="preserve">Реализуйте отображение ТА в таблице: №, ТП, Связь, Загрузка, Денежные средства, События, Оборудование, Информация, Доп. </w:t>
          </w:r>
        </w:sdtContent>
      </w:sdt>
    </w:p>
    <w:p w14:paraId="0000009B" w14:textId="77777777" w:rsidR="00503F02" w:rsidRPr="00461D61" w:rsidRDefault="00B14F4C" w:rsidP="00B14F4C">
      <w:pPr>
        <w:spacing w:line="36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Требования к о</w:t>
      </w:r>
      <w:r w:rsidRPr="00461D61">
        <w:rPr>
          <w:rFonts w:ascii="Garamond" w:eastAsia="Garamond" w:hAnsi="Garamond" w:cs="Garamond"/>
          <w:sz w:val="24"/>
          <w:szCs w:val="24"/>
        </w:rPr>
        <w:t xml:space="preserve">тображаемым данным: </w:t>
      </w:r>
    </w:p>
    <w:p w14:paraId="0000009C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Информация о ТА из БД</w:t>
      </w:r>
    </w:p>
    <w:p w14:paraId="0000009D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Провайдер из БД</w:t>
      </w:r>
    </w:p>
    <w:p w14:paraId="0000009E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Время - время системное </w:t>
      </w:r>
    </w:p>
    <w:p w14:paraId="0000009F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Деньги на счету - из БД</w:t>
      </w:r>
    </w:p>
    <w:p w14:paraId="000000A0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Состояние связи - из API </w:t>
      </w:r>
    </w:p>
    <w:p w14:paraId="000000A1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Загрузка 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товарами(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кофе, сахар, молоко, стаканы, крышки и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тд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) - из API </w:t>
      </w:r>
    </w:p>
    <w:p w14:paraId="000000A2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Денежные средства - из API </w:t>
      </w:r>
    </w:p>
    <w:p w14:paraId="000000A3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proofErr w:type="gramStart"/>
      <w:r w:rsidRPr="00461D61">
        <w:rPr>
          <w:rFonts w:ascii="Garamond" w:eastAsia="Garamond" w:hAnsi="Garamond" w:cs="Garamond"/>
          <w:sz w:val="24"/>
          <w:szCs w:val="24"/>
        </w:rPr>
        <w:t>События  -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из БД</w:t>
      </w:r>
    </w:p>
    <w:p w14:paraId="000000A4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Оборудование - из БД: выделение зеленым цветом оборудования конкретного ТА </w:t>
      </w:r>
    </w:p>
    <w:p w14:paraId="000000A5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Информация - статусы из API (в ресурсах к сессии)</w:t>
      </w:r>
    </w:p>
    <w:p w14:paraId="000000A6" w14:textId="77777777" w:rsidR="00503F02" w:rsidRPr="00461D61" w:rsidRDefault="00B14F4C" w:rsidP="00B14F4C">
      <w:pPr>
        <w:numPr>
          <w:ilvl w:val="0"/>
          <w:numId w:val="10"/>
        </w:numPr>
        <w:spacing w:line="360" w:lineRule="auto"/>
        <w:ind w:left="72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Доп. </w:t>
      </w:r>
    </w:p>
    <w:p w14:paraId="000000A7" w14:textId="77777777" w:rsidR="00503F02" w:rsidRPr="00461D61" w:rsidRDefault="00503F02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A8" w14:textId="77777777" w:rsidR="00503F02" w:rsidRPr="00461D61" w:rsidRDefault="00B14F4C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Для отображения указанной информации реализуйте API, которое будет генерировать состояние связи, загрузку, денежные средств</w:t>
      </w:r>
      <w:r w:rsidRPr="00461D61">
        <w:rPr>
          <w:rFonts w:ascii="Garamond" w:eastAsia="Garamond" w:hAnsi="Garamond" w:cs="Garamond"/>
          <w:sz w:val="24"/>
          <w:szCs w:val="24"/>
        </w:rPr>
        <w:t xml:space="preserve">а и статусы ТА для эмуляции работы. </w:t>
      </w:r>
    </w:p>
    <w:p w14:paraId="000000A9" w14:textId="2D7DA8E7" w:rsidR="00503F02" w:rsidRPr="00461D61" w:rsidRDefault="00B14F4C" w:rsidP="00B14F4C">
      <w:pPr>
        <w:spacing w:line="360" w:lineRule="auto"/>
        <w:ind w:firstLine="708"/>
        <w:rPr>
          <w:rFonts w:ascii="Garamond" w:eastAsia="Garamond" w:hAnsi="Garamond" w:cs="Garamond"/>
          <w:b/>
          <w:sz w:val="24"/>
          <w:szCs w:val="24"/>
        </w:rPr>
      </w:pPr>
      <w:r w:rsidRPr="00461D61">
        <w:rPr>
          <w:rFonts w:ascii="Garamond" w:eastAsia="Garamond" w:hAnsi="Garamond" w:cs="Garamond"/>
          <w:b/>
          <w:sz w:val="24"/>
          <w:szCs w:val="24"/>
        </w:rPr>
        <w:t xml:space="preserve">Система </w:t>
      </w:r>
      <w:proofErr w:type="spellStart"/>
      <w:r w:rsidRPr="00461D61">
        <w:rPr>
          <w:rFonts w:ascii="Garamond" w:eastAsia="Garamond" w:hAnsi="Garamond" w:cs="Garamond"/>
          <w:b/>
          <w:sz w:val="24"/>
          <w:szCs w:val="24"/>
        </w:rPr>
        <w:t>push</w:t>
      </w:r>
      <w:proofErr w:type="spellEnd"/>
      <w:r w:rsidRPr="00461D61">
        <w:rPr>
          <w:rFonts w:ascii="Garamond" w:eastAsia="Garamond" w:hAnsi="Garamond" w:cs="Garamond"/>
          <w:b/>
          <w:sz w:val="24"/>
          <w:szCs w:val="24"/>
        </w:rPr>
        <w:t>-уведомлений</w:t>
      </w:r>
    </w:p>
    <w:p w14:paraId="000000AA" w14:textId="77777777" w:rsidR="00503F02" w:rsidRPr="00461D61" w:rsidRDefault="00B14F4C" w:rsidP="00B14F4C">
      <w:pPr>
        <w:spacing w:line="360" w:lineRule="auto"/>
        <w:ind w:right="-749"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систему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push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-уведомлений, отображающих текущее состояние торгового аппарата (вендингового автомата) для оперативного информирования пользователей и обслуживающего персонала.</w:t>
      </w:r>
    </w:p>
    <w:p w14:paraId="000000AB" w14:textId="77777777" w:rsidR="00503F02" w:rsidRPr="00461D61" w:rsidRDefault="00B14F4C" w:rsidP="00B14F4C">
      <w:pPr>
        <w:pStyle w:val="4"/>
        <w:keepNext w:val="0"/>
        <w:keepLines w:val="0"/>
        <w:spacing w:before="0" w:after="0" w:line="360" w:lineRule="auto"/>
        <w:ind w:firstLine="708"/>
        <w:jc w:val="both"/>
        <w:rPr>
          <w:rFonts w:ascii="Garamond" w:eastAsia="Garamond" w:hAnsi="Garamond" w:cs="Garamond"/>
          <w:color w:val="000000"/>
        </w:rPr>
      </w:pPr>
      <w:bookmarkStart w:id="0" w:name="_heading=h.4rleayq2avy1" w:colFirst="0" w:colLast="0"/>
      <w:bookmarkEnd w:id="0"/>
      <w:r w:rsidRPr="00461D61">
        <w:rPr>
          <w:rFonts w:ascii="Garamond" w:eastAsia="Garamond" w:hAnsi="Garamond" w:cs="Garamond"/>
          <w:color w:val="000000"/>
        </w:rPr>
        <w:t>Требования к уведомлениям</w:t>
      </w:r>
    </w:p>
    <w:p w14:paraId="000000AC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Уведомления должны отображаться в следующих случаях:</w:t>
      </w:r>
    </w:p>
    <w:p w14:paraId="000000AD" w14:textId="77777777" w:rsidR="00503F02" w:rsidRPr="00461D61" w:rsidRDefault="00B14F4C" w:rsidP="00B14F4C">
      <w:pPr>
        <w:numPr>
          <w:ilvl w:val="0"/>
          <w:numId w:val="19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Критические ошибки (например, отсутствие сдачи, замятие товара, перегрев).</w:t>
      </w:r>
    </w:p>
    <w:p w14:paraId="000000AE" w14:textId="77777777" w:rsidR="00503F02" w:rsidRPr="00461D61" w:rsidRDefault="00B14F4C" w:rsidP="00B14F4C">
      <w:pPr>
        <w:numPr>
          <w:ilvl w:val="0"/>
          <w:numId w:val="19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Предупреждения (например, низкий запас товара, необходимость обслуживания).</w:t>
      </w:r>
    </w:p>
    <w:p w14:paraId="000000AF" w14:textId="77777777" w:rsidR="00503F02" w:rsidRPr="00461D61" w:rsidRDefault="00B14F4C" w:rsidP="00B14F4C">
      <w:pPr>
        <w:numPr>
          <w:ilvl w:val="0"/>
          <w:numId w:val="19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Информационные сообщения (</w:t>
      </w:r>
      <w:r w:rsidRPr="00461D61">
        <w:rPr>
          <w:rFonts w:ascii="Garamond" w:eastAsia="Garamond" w:hAnsi="Garamond" w:cs="Garamond"/>
          <w:sz w:val="24"/>
          <w:szCs w:val="24"/>
        </w:rPr>
        <w:t>например, успешная оплата, выдача товара).</w:t>
      </w:r>
    </w:p>
    <w:p w14:paraId="000000B0" w14:textId="77777777" w:rsidR="00503F02" w:rsidRPr="00461D61" w:rsidRDefault="00B14F4C" w:rsidP="00B14F4C">
      <w:pPr>
        <w:pStyle w:val="5"/>
        <w:keepNext w:val="0"/>
        <w:keepLines w:val="0"/>
        <w:spacing w:before="0" w:after="0" w:line="360" w:lineRule="auto"/>
        <w:ind w:firstLine="708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bookmarkStart w:id="1" w:name="_heading=h.ml1lrc4ga2dk" w:colFirst="0" w:colLast="0"/>
      <w:bookmarkEnd w:id="1"/>
      <w:r w:rsidRPr="00461D61">
        <w:rPr>
          <w:rFonts w:ascii="Garamond" w:eastAsia="Garamond" w:hAnsi="Garamond" w:cs="Garamond"/>
          <w:color w:val="000000"/>
          <w:sz w:val="24"/>
          <w:szCs w:val="24"/>
        </w:rPr>
        <w:t xml:space="preserve"> Способ отображения</w:t>
      </w:r>
    </w:p>
    <w:p w14:paraId="000000B1" w14:textId="77777777" w:rsidR="00503F02" w:rsidRPr="00461D61" w:rsidRDefault="00B14F4C" w:rsidP="00B14F4C">
      <w:pPr>
        <w:numPr>
          <w:ilvl w:val="0"/>
          <w:numId w:val="4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Форма: Всплывающее окно (</w:t>
      </w:r>
      <w:proofErr w:type="spellStart"/>
      <w:sdt>
        <w:sdtPr>
          <w:rPr>
            <w:rFonts w:ascii="Garamond" w:hAnsi="Garamond"/>
          </w:rPr>
          <w:tag w:val="goog_rdk_12"/>
          <w:id w:val="1295867781"/>
        </w:sdtPr>
        <w:sdtEndPr/>
        <w:sdtContent/>
      </w:sdt>
      <w:r w:rsidRPr="00461D61">
        <w:rPr>
          <w:rFonts w:ascii="Garamond" w:eastAsia="Garamond" w:hAnsi="Garamond" w:cs="Garamond"/>
          <w:sz w:val="24"/>
          <w:szCs w:val="24"/>
        </w:rPr>
        <w:t>toast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-уведомление) в нижней или верхней части экрана.</w:t>
      </w:r>
    </w:p>
    <w:p w14:paraId="000000B2" w14:textId="77777777" w:rsidR="00503F02" w:rsidRPr="00461D61" w:rsidRDefault="00B14F4C" w:rsidP="00B14F4C">
      <w:pPr>
        <w:numPr>
          <w:ilvl w:val="0"/>
          <w:numId w:val="4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Стиль:</w:t>
      </w:r>
    </w:p>
    <w:p w14:paraId="000000B3" w14:textId="77777777" w:rsidR="00503F02" w:rsidRPr="00461D61" w:rsidRDefault="00B14F4C" w:rsidP="00B14F4C">
      <w:pPr>
        <w:numPr>
          <w:ilvl w:val="1"/>
          <w:numId w:val="4"/>
        </w:numPr>
        <w:spacing w:line="360" w:lineRule="auto"/>
        <w:ind w:left="2267" w:hanging="735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Критические – красный фон, иконка "</w:t>
      </w:r>
      <w:r w:rsidRPr="00461D61">
        <w:rPr>
          <w:rFonts w:ascii="Apple Color Emoji" w:eastAsia="Garamond" w:hAnsi="Apple Color Emoji" w:cs="Apple Color Emoji"/>
          <w:sz w:val="24"/>
          <w:szCs w:val="24"/>
        </w:rPr>
        <w:t>⚠</w:t>
      </w:r>
      <w:r w:rsidRPr="00461D61">
        <w:rPr>
          <w:rFonts w:ascii="Apple Color Emoji" w:eastAsia="Garamond" w:hAnsi="Apple Color Emoji" w:cs="Apple Color Emoji"/>
          <w:sz w:val="24"/>
          <w:szCs w:val="24"/>
        </w:rPr>
        <w:t>️</w:t>
      </w:r>
      <w:r w:rsidRPr="00461D61">
        <w:rPr>
          <w:rFonts w:ascii="Garamond" w:eastAsia="Garamond" w:hAnsi="Garamond" w:cs="Garamond"/>
          <w:sz w:val="24"/>
          <w:szCs w:val="24"/>
        </w:rPr>
        <w:t>" или "</w:t>
      </w:r>
      <w:r w:rsidRPr="00461D61">
        <w:rPr>
          <w:rFonts w:ascii="Apple Color Emoji" w:eastAsia="Garamond" w:hAnsi="Apple Color Emoji" w:cs="Apple Color Emoji"/>
          <w:sz w:val="24"/>
          <w:szCs w:val="24"/>
        </w:rPr>
        <w:t>❌</w:t>
      </w:r>
      <w:r w:rsidRPr="00461D61">
        <w:rPr>
          <w:rFonts w:ascii="Garamond" w:eastAsia="Garamond" w:hAnsi="Garamond" w:cs="Garamond"/>
          <w:sz w:val="24"/>
          <w:szCs w:val="24"/>
        </w:rPr>
        <w:t>".</w:t>
      </w:r>
    </w:p>
    <w:p w14:paraId="000000B4" w14:textId="77777777" w:rsidR="00503F02" w:rsidRPr="00461D61" w:rsidRDefault="00B14F4C" w:rsidP="00B14F4C">
      <w:pPr>
        <w:numPr>
          <w:ilvl w:val="1"/>
          <w:numId w:val="4"/>
        </w:numPr>
        <w:spacing w:line="360" w:lineRule="auto"/>
        <w:ind w:left="2267" w:hanging="735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Предупреждения – жёлтый/оранжевый фон, иконка "</w:t>
      </w:r>
      <w:r w:rsidRPr="00461D61">
        <w:rPr>
          <w:rFonts w:ascii="Apple Color Emoji" w:eastAsia="Garamond" w:hAnsi="Apple Color Emoji" w:cs="Apple Color Emoji"/>
          <w:sz w:val="24"/>
          <w:szCs w:val="24"/>
        </w:rPr>
        <w:t>⚠</w:t>
      </w:r>
      <w:r w:rsidRPr="00461D61">
        <w:rPr>
          <w:rFonts w:ascii="Apple Color Emoji" w:eastAsia="Garamond" w:hAnsi="Apple Color Emoji" w:cs="Apple Color Emoji"/>
          <w:sz w:val="24"/>
          <w:szCs w:val="24"/>
        </w:rPr>
        <w:t>️</w:t>
      </w:r>
      <w:r w:rsidRPr="00461D61">
        <w:rPr>
          <w:rFonts w:ascii="Garamond" w:eastAsia="Garamond" w:hAnsi="Garamond" w:cs="Garamond"/>
          <w:sz w:val="24"/>
          <w:szCs w:val="24"/>
        </w:rPr>
        <w:t>".</w:t>
      </w:r>
    </w:p>
    <w:p w14:paraId="000000B5" w14:textId="77777777" w:rsidR="00503F02" w:rsidRPr="00461D61" w:rsidRDefault="00B14F4C" w:rsidP="00B14F4C">
      <w:pPr>
        <w:numPr>
          <w:ilvl w:val="1"/>
          <w:numId w:val="4"/>
        </w:numPr>
        <w:spacing w:line="360" w:lineRule="auto"/>
        <w:ind w:left="2267" w:hanging="735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Информационные – зелёный/синий фон, иконка "</w:t>
      </w:r>
      <w:r w:rsidRPr="00461D61">
        <w:rPr>
          <w:rFonts w:ascii="Apple Color Emoji" w:eastAsia="Garamond" w:hAnsi="Apple Color Emoji" w:cs="Apple Color Emoji"/>
          <w:sz w:val="24"/>
          <w:szCs w:val="24"/>
        </w:rPr>
        <w:t>ℹ</w:t>
      </w:r>
      <w:r w:rsidRPr="00461D61">
        <w:rPr>
          <w:rFonts w:ascii="Apple Color Emoji" w:eastAsia="Garamond" w:hAnsi="Apple Color Emoji" w:cs="Apple Color Emoji"/>
          <w:sz w:val="24"/>
          <w:szCs w:val="24"/>
        </w:rPr>
        <w:t>️</w:t>
      </w:r>
      <w:r w:rsidRPr="00461D61">
        <w:rPr>
          <w:rFonts w:ascii="Garamond" w:eastAsia="Garamond" w:hAnsi="Garamond" w:cs="Garamond"/>
          <w:sz w:val="24"/>
          <w:szCs w:val="24"/>
        </w:rPr>
        <w:t>" или "</w:t>
      </w:r>
      <w:r w:rsidRPr="00461D61">
        <w:rPr>
          <w:rFonts w:ascii="Segoe UI Symbol" w:eastAsia="Garamond" w:hAnsi="Segoe UI Symbol" w:cs="Segoe UI Symbol"/>
          <w:sz w:val="24"/>
          <w:szCs w:val="24"/>
        </w:rPr>
        <w:t>✓</w:t>
      </w:r>
      <w:r w:rsidRPr="00461D61">
        <w:rPr>
          <w:rFonts w:ascii="Garamond" w:eastAsia="Garamond" w:hAnsi="Garamond" w:cs="Garamond"/>
          <w:sz w:val="24"/>
          <w:szCs w:val="24"/>
        </w:rPr>
        <w:t>".</w:t>
      </w:r>
    </w:p>
    <w:p w14:paraId="000000B6" w14:textId="77777777" w:rsidR="00503F02" w:rsidRPr="00461D61" w:rsidRDefault="00B14F4C" w:rsidP="00B14F4C">
      <w:pPr>
        <w:numPr>
          <w:ilvl w:val="0"/>
          <w:numId w:val="4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Текст: Чёткий, краткий (не более 2 строк). Пример:</w:t>
      </w:r>
    </w:p>
    <w:p w14:paraId="000000B7" w14:textId="77777777" w:rsidR="00503F02" w:rsidRPr="00461D61" w:rsidRDefault="00B14F4C" w:rsidP="00B14F4C">
      <w:pPr>
        <w:numPr>
          <w:ilvl w:val="1"/>
          <w:numId w:val="4"/>
        </w:numPr>
        <w:spacing w:line="360" w:lineRule="auto"/>
        <w:ind w:hanging="73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"Ошибка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: Нет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сдачи. Используйте точную сумму."</w:t>
      </w:r>
    </w:p>
    <w:p w14:paraId="000000B8" w14:textId="77777777" w:rsidR="00503F02" w:rsidRPr="00461D61" w:rsidRDefault="00B14F4C" w:rsidP="00B14F4C">
      <w:pPr>
        <w:numPr>
          <w:ilvl w:val="1"/>
          <w:numId w:val="4"/>
        </w:numPr>
        <w:spacing w:line="360" w:lineRule="auto"/>
        <w:ind w:hanging="73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"Внимание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: Заканчивается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товар A1 (осталось 2 шт.)"</w:t>
      </w:r>
    </w:p>
    <w:p w14:paraId="000000B9" w14:textId="77777777" w:rsidR="00503F02" w:rsidRPr="00461D61" w:rsidRDefault="00B14F4C" w:rsidP="00B14F4C">
      <w:pPr>
        <w:numPr>
          <w:ilvl w:val="1"/>
          <w:numId w:val="4"/>
        </w:numPr>
        <w:spacing w:line="360" w:lineRule="auto"/>
        <w:ind w:hanging="73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"Успешно: Товар выдан. Спасибо за покупку!"</w:t>
      </w:r>
    </w:p>
    <w:p w14:paraId="000000BA" w14:textId="77777777" w:rsidR="00503F02" w:rsidRPr="00461D61" w:rsidRDefault="00B14F4C" w:rsidP="00B14F4C">
      <w:pPr>
        <w:pStyle w:val="5"/>
        <w:keepNext w:val="0"/>
        <w:keepLines w:val="0"/>
        <w:spacing w:before="0" w:after="0" w:line="360" w:lineRule="auto"/>
        <w:ind w:firstLine="708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bookmarkStart w:id="2" w:name="_heading=h.pntljmpqddme" w:colFirst="0" w:colLast="0"/>
      <w:bookmarkEnd w:id="2"/>
      <w:r w:rsidRPr="00461D61">
        <w:rPr>
          <w:rFonts w:ascii="Garamond" w:eastAsia="Garamond" w:hAnsi="Garamond" w:cs="Garamond"/>
          <w:color w:val="000000"/>
          <w:sz w:val="24"/>
          <w:szCs w:val="24"/>
        </w:rPr>
        <w:t>Время</w:t>
      </w:r>
      <w:r w:rsidRPr="00461D61">
        <w:rPr>
          <w:rFonts w:ascii="Garamond" w:eastAsia="Garamond" w:hAnsi="Garamond" w:cs="Garamond"/>
          <w:color w:val="000000"/>
          <w:sz w:val="24"/>
          <w:szCs w:val="24"/>
        </w:rPr>
        <w:t xml:space="preserve"> отображения</w:t>
      </w:r>
    </w:p>
    <w:p w14:paraId="000000BB" w14:textId="77777777" w:rsidR="00503F02" w:rsidRPr="00461D61" w:rsidRDefault="00B14F4C" w:rsidP="00B14F4C">
      <w:pPr>
        <w:numPr>
          <w:ilvl w:val="0"/>
          <w:numId w:val="6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Критические: 10 секунд (или пока не будет закрыто вручную).</w:t>
      </w:r>
    </w:p>
    <w:p w14:paraId="000000BC" w14:textId="77777777" w:rsidR="00503F02" w:rsidRPr="00461D61" w:rsidRDefault="00B14F4C" w:rsidP="00B14F4C">
      <w:pPr>
        <w:numPr>
          <w:ilvl w:val="0"/>
          <w:numId w:val="6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Предупреждения: 7 секунд.</w:t>
      </w:r>
    </w:p>
    <w:p w14:paraId="000000BD" w14:textId="77777777" w:rsidR="00503F02" w:rsidRPr="00461D61" w:rsidRDefault="00B14F4C" w:rsidP="00B14F4C">
      <w:pPr>
        <w:numPr>
          <w:ilvl w:val="0"/>
          <w:numId w:val="6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Информационные: 5 секунд.</w:t>
      </w:r>
    </w:p>
    <w:p w14:paraId="000000BE" w14:textId="77777777" w:rsidR="00503F02" w:rsidRPr="00461D61" w:rsidRDefault="00B14F4C" w:rsidP="00B14F4C">
      <w:pPr>
        <w:pStyle w:val="5"/>
        <w:keepNext w:val="0"/>
        <w:keepLines w:val="0"/>
        <w:spacing w:before="0" w:after="0" w:line="360" w:lineRule="auto"/>
        <w:ind w:firstLine="708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bookmarkStart w:id="3" w:name="_heading=h.15bfwleukeko" w:colFirst="0" w:colLast="0"/>
      <w:bookmarkEnd w:id="3"/>
      <w:r w:rsidRPr="00461D61">
        <w:rPr>
          <w:rFonts w:ascii="Garamond" w:eastAsia="Garamond" w:hAnsi="Garamond" w:cs="Garamond"/>
          <w:color w:val="000000"/>
          <w:sz w:val="24"/>
          <w:szCs w:val="24"/>
        </w:rPr>
        <w:t>Возможность закрытия</w:t>
      </w:r>
    </w:p>
    <w:p w14:paraId="000000BF" w14:textId="77777777" w:rsidR="00503F02" w:rsidRPr="00461D61" w:rsidRDefault="00B14F4C" w:rsidP="00B14F4C">
      <w:pPr>
        <w:numPr>
          <w:ilvl w:val="0"/>
          <w:numId w:val="2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Все уведомления должны иметь кнопку "×" для досрочного закрытия.</w:t>
      </w:r>
    </w:p>
    <w:p w14:paraId="000000C0" w14:textId="77777777" w:rsidR="00503F02" w:rsidRPr="00461D61" w:rsidRDefault="00B14F4C" w:rsidP="00B14F4C">
      <w:pPr>
        <w:numPr>
          <w:ilvl w:val="0"/>
          <w:numId w:val="2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Критические уведомления могут </w:t>
      </w:r>
      <w:r w:rsidRPr="00461D61">
        <w:rPr>
          <w:rFonts w:ascii="Garamond" w:eastAsia="Garamond" w:hAnsi="Garamond" w:cs="Garamond"/>
          <w:sz w:val="24"/>
          <w:szCs w:val="24"/>
        </w:rPr>
        <w:t>требовать подтверждения (например, кнопка "Понятно").</w:t>
      </w:r>
    </w:p>
    <w:p w14:paraId="000000C1" w14:textId="77777777" w:rsidR="00503F02" w:rsidRPr="00461D61" w:rsidRDefault="00B14F4C" w:rsidP="00B14F4C">
      <w:pPr>
        <w:pStyle w:val="5"/>
        <w:keepNext w:val="0"/>
        <w:keepLines w:val="0"/>
        <w:spacing w:before="0" w:after="0" w:line="360" w:lineRule="auto"/>
        <w:ind w:firstLine="708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bookmarkStart w:id="4" w:name="_heading=h.3sz3xlsqapw0" w:colFirst="0" w:colLast="0"/>
      <w:bookmarkEnd w:id="4"/>
      <w:r w:rsidRPr="00461D61">
        <w:rPr>
          <w:rFonts w:ascii="Garamond" w:eastAsia="Garamond" w:hAnsi="Garamond" w:cs="Garamond"/>
          <w:color w:val="000000"/>
          <w:sz w:val="24"/>
          <w:szCs w:val="24"/>
        </w:rPr>
        <w:t>Очередь уведомлений</w:t>
      </w:r>
    </w:p>
    <w:p w14:paraId="000000C2" w14:textId="77777777" w:rsidR="00503F02" w:rsidRPr="00461D61" w:rsidRDefault="00B14F4C" w:rsidP="00B14F4C">
      <w:pPr>
        <w:numPr>
          <w:ilvl w:val="0"/>
          <w:numId w:val="3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Если появляется несколько сообщений, они должны отображаться последовательно.</w:t>
      </w:r>
    </w:p>
    <w:p w14:paraId="000000C3" w14:textId="77777777" w:rsidR="00503F02" w:rsidRPr="00461D61" w:rsidRDefault="00B14F4C" w:rsidP="00B14F4C">
      <w:pPr>
        <w:numPr>
          <w:ilvl w:val="0"/>
          <w:numId w:val="3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Приоритет: 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Критические &gt;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Предупреждения &gt; Информационные.</w:t>
      </w:r>
    </w:p>
    <w:p w14:paraId="000000C4" w14:textId="77777777" w:rsidR="00503F02" w:rsidRPr="00461D61" w:rsidRDefault="00B14F4C" w:rsidP="00B14F4C">
      <w:pPr>
        <w:pStyle w:val="5"/>
        <w:keepNext w:val="0"/>
        <w:keepLines w:val="0"/>
        <w:spacing w:before="0" w:after="0" w:line="360" w:lineRule="auto"/>
        <w:ind w:firstLine="708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bookmarkStart w:id="5" w:name="_heading=h.vto0mx1bqmyw" w:colFirst="0" w:colLast="0"/>
      <w:bookmarkEnd w:id="5"/>
      <w:r w:rsidRPr="00461D61">
        <w:rPr>
          <w:rFonts w:ascii="Garamond" w:eastAsia="Garamond" w:hAnsi="Garamond" w:cs="Garamond"/>
          <w:color w:val="000000"/>
          <w:sz w:val="24"/>
          <w:szCs w:val="24"/>
        </w:rPr>
        <w:t>Логирование</w:t>
      </w:r>
    </w:p>
    <w:p w14:paraId="000000C5" w14:textId="77777777" w:rsidR="00503F02" w:rsidRPr="00461D61" w:rsidRDefault="00B14F4C" w:rsidP="00B14F4C">
      <w:pPr>
        <w:numPr>
          <w:ilvl w:val="0"/>
          <w:numId w:val="1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Все уведомления должны записыватьс</w:t>
      </w:r>
      <w:r w:rsidRPr="00461D61">
        <w:rPr>
          <w:rFonts w:ascii="Garamond" w:eastAsia="Garamond" w:hAnsi="Garamond" w:cs="Garamond"/>
          <w:sz w:val="24"/>
          <w:szCs w:val="24"/>
        </w:rPr>
        <w:t>я в журнал событий для последующего анализа.</w:t>
      </w:r>
    </w:p>
    <w:p w14:paraId="000000C6" w14:textId="77777777" w:rsidR="00503F02" w:rsidRPr="00461D61" w:rsidRDefault="00B14F4C" w:rsidP="00B14F4C">
      <w:pPr>
        <w:pStyle w:val="4"/>
        <w:keepNext w:val="0"/>
        <w:keepLines w:val="0"/>
        <w:spacing w:before="0" w:after="0" w:line="360" w:lineRule="auto"/>
        <w:ind w:firstLine="708"/>
        <w:jc w:val="both"/>
        <w:rPr>
          <w:rFonts w:ascii="Garamond" w:eastAsia="Garamond" w:hAnsi="Garamond" w:cs="Garamond"/>
          <w:color w:val="000000"/>
        </w:rPr>
      </w:pPr>
      <w:bookmarkStart w:id="6" w:name="_heading=h.z2m2f91cq21h" w:colFirst="0" w:colLast="0"/>
      <w:bookmarkEnd w:id="6"/>
      <w:r w:rsidRPr="00461D61">
        <w:rPr>
          <w:rFonts w:ascii="Garamond" w:eastAsia="Garamond" w:hAnsi="Garamond" w:cs="Garamond"/>
          <w:color w:val="000000"/>
        </w:rPr>
        <w:t>3. Дополнительные возможности</w:t>
      </w:r>
    </w:p>
    <w:p w14:paraId="000000C7" w14:textId="77777777" w:rsidR="00503F02" w:rsidRPr="00461D61" w:rsidRDefault="00B14F4C" w:rsidP="00B14F4C">
      <w:pPr>
        <w:numPr>
          <w:ilvl w:val="0"/>
          <w:numId w:val="5"/>
        </w:numPr>
        <w:spacing w:line="360" w:lineRule="auto"/>
        <w:ind w:hanging="11"/>
        <w:jc w:val="both"/>
        <w:rPr>
          <w:rFonts w:ascii="Garamond" w:hAnsi="Garamond"/>
        </w:rPr>
      </w:pPr>
      <w:r w:rsidRPr="00461D61">
        <w:rPr>
          <w:rFonts w:ascii="Garamond" w:eastAsia="Garamond" w:hAnsi="Garamond" w:cs="Garamond"/>
          <w:sz w:val="24"/>
          <w:szCs w:val="24"/>
        </w:rPr>
        <w:t>Отправка уведомлений на сервер (для удалённого мониторинга).</w:t>
      </w:r>
    </w:p>
    <w:p w14:paraId="000000C8" w14:textId="77777777" w:rsidR="00503F02" w:rsidRPr="00461D61" w:rsidRDefault="00503F02" w:rsidP="00B14F4C">
      <w:pPr>
        <w:spacing w:line="360" w:lineRule="auto"/>
        <w:jc w:val="center"/>
        <w:rPr>
          <w:rFonts w:ascii="Garamond" w:eastAsia="Garamond" w:hAnsi="Garamond" w:cs="Garamond"/>
          <w:sz w:val="24"/>
          <w:szCs w:val="24"/>
        </w:rPr>
      </w:pPr>
    </w:p>
    <w:p w14:paraId="000000C9" w14:textId="77777777" w:rsidR="00503F02" w:rsidRPr="00461D61" w:rsidRDefault="00503F02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CA" w14:textId="77777777" w:rsidR="00503F02" w:rsidRPr="00461D61" w:rsidRDefault="00B14F4C" w:rsidP="00B14F4C">
      <w:pPr>
        <w:spacing w:line="360" w:lineRule="auto"/>
        <w:ind w:firstLine="708"/>
        <w:rPr>
          <w:rFonts w:ascii="Garamond" w:eastAsia="Garamond" w:hAnsi="Garamond" w:cs="Garamond"/>
          <w:i/>
          <w:sz w:val="40"/>
          <w:szCs w:val="40"/>
        </w:rPr>
      </w:pPr>
      <w:r w:rsidRPr="00461D61">
        <w:rPr>
          <w:rFonts w:ascii="Garamond" w:eastAsia="Garamond" w:hAnsi="Garamond" w:cs="Garamond"/>
          <w:i/>
          <w:sz w:val="40"/>
          <w:szCs w:val="40"/>
        </w:rPr>
        <w:t>Разработка модуля франчайзи (</w:t>
      </w:r>
      <w:proofErr w:type="spellStart"/>
      <w:r w:rsidRPr="00461D61">
        <w:rPr>
          <w:rFonts w:ascii="Garamond" w:eastAsia="Garamond" w:hAnsi="Garamond" w:cs="Garamond"/>
          <w:i/>
          <w:sz w:val="40"/>
          <w:szCs w:val="40"/>
        </w:rPr>
        <w:t>web</w:t>
      </w:r>
      <w:proofErr w:type="spellEnd"/>
      <w:r w:rsidRPr="00461D61">
        <w:rPr>
          <w:rFonts w:ascii="Garamond" w:eastAsia="Garamond" w:hAnsi="Garamond" w:cs="Garamond"/>
          <w:i/>
          <w:sz w:val="40"/>
          <w:szCs w:val="40"/>
        </w:rPr>
        <w:t>)</w:t>
      </w:r>
    </w:p>
    <w:p w14:paraId="000000CB" w14:textId="77777777" w:rsidR="00503F02" w:rsidRPr="00461D61" w:rsidRDefault="00B14F4C" w:rsidP="00B14F4C">
      <w:pPr>
        <w:spacing w:line="360" w:lineRule="auto"/>
        <w:ind w:firstLine="708"/>
        <w:rPr>
          <w:rFonts w:ascii="Garamond" w:eastAsia="Garamond" w:hAnsi="Garamond" w:cs="Garamond"/>
          <w:i/>
          <w:sz w:val="24"/>
          <w:szCs w:val="24"/>
        </w:rPr>
      </w:pPr>
      <w:r w:rsidRPr="00461D61">
        <w:rPr>
          <w:rFonts w:ascii="Garamond" w:eastAsia="Garamond" w:hAnsi="Garamond" w:cs="Garamond"/>
          <w:i/>
          <w:sz w:val="24"/>
          <w:szCs w:val="24"/>
        </w:rPr>
        <w:t xml:space="preserve">Общие требования к модулю: </w:t>
      </w:r>
    </w:p>
    <w:p w14:paraId="000000CC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Мультиязычность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: поддержка нескольких языков </w:t>
      </w:r>
      <w:r w:rsidRPr="00461D61">
        <w:rPr>
          <w:rFonts w:ascii="Garamond" w:eastAsia="Garamond" w:hAnsi="Garamond" w:cs="Garamond"/>
          <w:sz w:val="24"/>
          <w:szCs w:val="24"/>
        </w:rPr>
        <w:t>(русский, английский).</w:t>
      </w:r>
    </w:p>
    <w:p w14:paraId="000000CD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Безопасность: использование HTTPS для защиты данных.</w:t>
      </w:r>
    </w:p>
    <w:p w14:paraId="000000CE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Токен авторизации для защиты данных (JWT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Token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).</w:t>
      </w:r>
    </w:p>
    <w:p w14:paraId="000000CF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Возможность обновления списка ТА без перезагрузки страницы (AJAX).</w:t>
      </w:r>
    </w:p>
    <w:p w14:paraId="000000D0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D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r w:rsidRPr="00461D61">
        <w:rPr>
          <w:rFonts w:ascii="Garamond" w:eastAsia="Garamond" w:hAnsi="Garamond" w:cs="Garamond"/>
          <w:color w:val="000000"/>
          <w:sz w:val="24"/>
          <w:szCs w:val="24"/>
        </w:rPr>
        <w:t>Личный кабинет франчайзи</w:t>
      </w:r>
    </w:p>
    <w:p w14:paraId="000000D2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</w:rPr>
      </w:pPr>
      <w:r w:rsidRPr="00461D61">
        <w:rPr>
          <w:rFonts w:ascii="Garamond" w:eastAsia="Garamond" w:hAnsi="Garamond" w:cs="Garamond"/>
          <w:color w:val="000000"/>
        </w:rPr>
        <w:t>Реализуйте авторизацию и регистраци</w:t>
      </w:r>
      <w:r w:rsidRPr="00461D61">
        <w:rPr>
          <w:rFonts w:ascii="Garamond" w:eastAsia="Garamond" w:hAnsi="Garamond" w:cs="Garamond"/>
        </w:rPr>
        <w:t>ю</w:t>
      </w:r>
      <w:r w:rsidRPr="00461D61">
        <w:rPr>
          <w:rFonts w:ascii="Garamond" w:eastAsia="Garamond" w:hAnsi="Garamond" w:cs="Garamond"/>
          <w:color w:val="000000"/>
        </w:rPr>
        <w:t xml:space="preserve"> франчайзи</w:t>
      </w:r>
      <w:r w:rsidRPr="00461D61">
        <w:rPr>
          <w:rFonts w:ascii="Garamond" w:eastAsia="Garamond" w:hAnsi="Garamond" w:cs="Garamond"/>
        </w:rPr>
        <w:t xml:space="preserve">. </w:t>
      </w:r>
    </w:p>
    <w:p w14:paraId="000000D3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Процесс регистрации: пользователь вводит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и пароль. На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отправляется код подтверждения. После ввода кода подтверждения пользователь должен ввести </w:t>
      </w:r>
      <w:r w:rsidRPr="00461D61">
        <w:rPr>
          <w:rFonts w:ascii="Garamond" w:eastAsia="Garamond" w:hAnsi="Garamond" w:cs="Garamond"/>
          <w:sz w:val="24"/>
          <w:szCs w:val="24"/>
        </w:rPr>
        <w:lastRenderedPageBreak/>
        <w:t>уникальный код франчайзи, который предоставляется франчайзером. После успешной проверки</w:t>
      </w:r>
      <w:r w:rsidRPr="00461D61">
        <w:rPr>
          <w:rFonts w:ascii="Garamond" w:eastAsia="Garamond" w:hAnsi="Garamond" w:cs="Garamond"/>
          <w:sz w:val="24"/>
          <w:szCs w:val="24"/>
        </w:rPr>
        <w:t xml:space="preserve"> кода франчайзи пользователь получает доступ к личному кабинету.</w:t>
      </w:r>
    </w:p>
    <w:p w14:paraId="000000D4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Для эмуляции подтверждения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реализуйте генерацию кода в модальном окне. </w:t>
      </w:r>
    </w:p>
    <w:p w14:paraId="000000D5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Элементы интерфейса: поле для ввода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, поле для ввода пароля (с возможностью показать/скрыть пароль), поле дл</w:t>
      </w:r>
      <w:r w:rsidRPr="00461D61">
        <w:rPr>
          <w:rFonts w:ascii="Garamond" w:eastAsia="Garamond" w:hAnsi="Garamond" w:cs="Garamond"/>
          <w:sz w:val="24"/>
          <w:szCs w:val="24"/>
        </w:rPr>
        <w:t xml:space="preserve">я ввода кода подтверждения (отправленного на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), поле для ввода кода франчайзи, кнопка "Зарегистрироваться".</w:t>
      </w:r>
    </w:p>
    <w:p w14:paraId="000000D6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Реализуйте математическую CAPTCHA. CAPTCHA должна генерировать арифметические выражения с несколькими операциями и проверять корректность ответ</w:t>
      </w:r>
      <w:r w:rsidRPr="00461D61">
        <w:rPr>
          <w:rFonts w:ascii="Garamond" w:eastAsia="Garamond" w:hAnsi="Garamond" w:cs="Garamond"/>
          <w:sz w:val="24"/>
          <w:szCs w:val="24"/>
        </w:rPr>
        <w:t xml:space="preserve">а пользователя. </w:t>
      </w:r>
    </w:p>
    <w:p w14:paraId="000000D7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sdt>
        <w:sdtPr>
          <w:rPr>
            <w:rFonts w:ascii="Garamond" w:hAnsi="Garamond"/>
          </w:rPr>
          <w:tag w:val="goog_rdk_13"/>
          <w:id w:val="1494063793"/>
        </w:sdtPr>
        <w:sdtEndPr/>
        <w:sdtContent/>
      </w:sdt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Требования к CAPTCHA</w:t>
      </w:r>
    </w:p>
    <w:p w14:paraId="000000D8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Генерация выражения</w:t>
      </w:r>
    </w:p>
    <w:p w14:paraId="000000D9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Выражение должно содержать минимум 3 арифметические операции (например, (5 + 3) × 2 - 4).</w:t>
      </w:r>
    </w:p>
    <w:p w14:paraId="000000DA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Поддерживаемые операции:</w:t>
      </w:r>
    </w:p>
    <w:p w14:paraId="000000DB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Сложение (+)</w:t>
      </w:r>
    </w:p>
    <w:p w14:paraId="000000DC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Вычитание (-)</w:t>
      </w:r>
    </w:p>
    <w:p w14:paraId="000000DD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Умножение (× или *)</w:t>
      </w:r>
    </w:p>
    <w:p w14:paraId="000000DE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Деление (÷ или /)</w:t>
      </w:r>
    </w:p>
    <w:p w14:paraId="000000DF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Числа </w:t>
      </w: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должны быть целыми в диапазоне от 1 до 20.</w:t>
      </w:r>
    </w:p>
    <w:p w14:paraId="000000E0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Допустимы скобки для изменения порядка операций.</w:t>
      </w:r>
    </w:p>
    <w:p w14:paraId="000000E1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Примеры выражений:</w:t>
      </w:r>
    </w:p>
    <w:p w14:paraId="000000E2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(7 + 3) × 2 - 5 </w:t>
      </w:r>
      <w:proofErr w:type="gram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= ?</w:t>
      </w:r>
      <w:proofErr w:type="gramEnd"/>
    </w:p>
    <w:p w14:paraId="000000E3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10 ÷ (4 - 2) + 1 </w:t>
      </w:r>
      <w:proofErr w:type="gram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= ?</w:t>
      </w:r>
      <w:proofErr w:type="gramEnd"/>
    </w:p>
    <w:p w14:paraId="000000E4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3 × 4 + 5 - 2 </w:t>
      </w:r>
      <w:proofErr w:type="gram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= ?</w:t>
      </w:r>
      <w:proofErr w:type="gramEnd"/>
    </w:p>
    <w:p w14:paraId="000000E5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Валидация ответа</w:t>
      </w:r>
    </w:p>
    <w:p w14:paraId="000000E6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Пользователь вводит ответ в текстовое поле.</w:t>
      </w:r>
    </w:p>
    <w:p w14:paraId="000000E7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Система проверяет коррект</w:t>
      </w: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ность вычислений.</w:t>
      </w:r>
    </w:p>
    <w:p w14:paraId="000000E8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При неверном ответе:</w:t>
      </w:r>
    </w:p>
    <w:p w14:paraId="000000E9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Показывается сообщение: "Неверный ответ. Попробуйте еще раз."</w:t>
      </w:r>
    </w:p>
    <w:p w14:paraId="000000EA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Генерируется новое выражение.</w:t>
      </w:r>
    </w:p>
    <w:p w14:paraId="000000EB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При правильном ответе:</w:t>
      </w:r>
    </w:p>
    <w:p w14:paraId="000000EC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Форма разрешает переход к следующему шагу.</w:t>
      </w:r>
    </w:p>
    <w:p w14:paraId="000000ED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 Интерфейс</w:t>
      </w:r>
    </w:p>
    <w:p w14:paraId="000000EE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Элементы:</w:t>
      </w:r>
    </w:p>
    <w:p w14:paraId="000000EF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lastRenderedPageBreak/>
        <w:t xml:space="preserve">Поле с математическим </w:t>
      </w: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выражением (например, &lt;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div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id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="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captcha-question</w:t>
      </w:r>
      <w:proofErr w:type="spellEnd"/>
      <w:proofErr w:type="gram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"&gt;(</w:t>
      </w:r>
      <w:proofErr w:type="gram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5 + 3) × 2 - 4 = ?&lt;/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div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&gt;).</w:t>
      </w:r>
    </w:p>
    <w:p w14:paraId="000000F0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Текстовое поле для ввода ответа (&lt;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input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type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="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number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" 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id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="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captcha-answer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"&gt;).</w:t>
      </w:r>
    </w:p>
    <w:p w14:paraId="000000F1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Кнопка "Проверить" (&lt;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button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id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="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captcha-submit</w:t>
      </w:r>
      <w:proofErr w:type="spellEnd"/>
      <w:proofErr w:type="gram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"&gt;Проверить</w:t>
      </w:r>
      <w:proofErr w:type="gram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&lt;/</w:t>
      </w:r>
      <w:proofErr w:type="spellStart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button</w:t>
      </w:r>
      <w:proofErr w:type="spellEnd"/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&gt;).</w:t>
      </w:r>
    </w:p>
    <w:p w14:paraId="000000F2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sdt>
        <w:sdtPr>
          <w:rPr>
            <w:rFonts w:ascii="Garamond" w:hAnsi="Garamond" w:cs="Times New Roman"/>
            <w:color w:val="000000" w:themeColor="text1"/>
            <w:sz w:val="24"/>
            <w:szCs w:val="24"/>
          </w:rPr>
          <w:tag w:val="goog_rdk_14"/>
          <w:id w:val="-439448074"/>
        </w:sdtPr>
        <w:sdtEndPr/>
        <w:sdtContent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Кнопка "Обновить" для генерации н</w:t>
          </w:r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ового выражения (&lt;</w:t>
          </w:r>
          <w:proofErr w:type="spellStart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button</w:t>
          </w:r>
          <w:proofErr w:type="spellEnd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 xml:space="preserve"> </w:t>
          </w:r>
          <w:proofErr w:type="spellStart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id</w:t>
          </w:r>
          <w:proofErr w:type="spellEnd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="</w:t>
          </w:r>
          <w:proofErr w:type="spellStart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captcha-refresh</w:t>
          </w:r>
          <w:proofErr w:type="spellEnd"/>
          <w:proofErr w:type="gramStart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"&gt;</w:t>
          </w:r>
          <w:r w:rsidRPr="00461D61">
            <w:rPr>
              <w:rFonts w:ascii="Cambria Math" w:eastAsia="Gungsuh" w:hAnsi="Cambria Math" w:cs="Cambria Math"/>
              <w:color w:val="000000" w:themeColor="text1"/>
              <w:sz w:val="24"/>
              <w:szCs w:val="24"/>
            </w:rPr>
            <w:t>↻</w:t>
          </w:r>
          <w:proofErr w:type="gramEnd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&lt;/</w:t>
          </w:r>
          <w:proofErr w:type="spellStart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button</w:t>
          </w:r>
          <w:proofErr w:type="spellEnd"/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&gt;).</w:t>
          </w:r>
        </w:sdtContent>
      </w:sdt>
    </w:p>
    <w:p w14:paraId="000000F3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Стилизация:</w:t>
      </w:r>
    </w:p>
    <w:p w14:paraId="000000F4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Выражение должно быть четко читаемым (шрифт 18px+).</w:t>
      </w:r>
    </w:p>
    <w:p w14:paraId="000000F5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Поле ввода с валидацией (красная рамка при ошибке, зеленая при успехе).</w:t>
      </w:r>
    </w:p>
    <w:p w14:paraId="000000F6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Логика работы</w:t>
      </w:r>
    </w:p>
    <w:p w14:paraId="000000F7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 xml:space="preserve">При загрузке страницы </w:t>
      </w: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генерируется новое выражение.</w:t>
      </w:r>
    </w:p>
    <w:p w14:paraId="000000F8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Пользователь вводит ответ и нажимает "Проверить".</w:t>
      </w:r>
    </w:p>
    <w:p w14:paraId="000000F9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sdt>
        <w:sdtPr>
          <w:rPr>
            <w:rFonts w:ascii="Garamond" w:hAnsi="Garamond" w:cs="Times New Roman"/>
            <w:color w:val="000000" w:themeColor="text1"/>
            <w:sz w:val="24"/>
            <w:szCs w:val="24"/>
          </w:rPr>
          <w:tag w:val="goog_rdk_15"/>
          <w:id w:val="1729413632"/>
        </w:sdtPr>
        <w:sdtEndPr/>
        <w:sdtContent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Если ответ верный → форма разблокируется.</w:t>
          </w:r>
        </w:sdtContent>
      </w:sdt>
    </w:p>
    <w:p w14:paraId="000000FA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sdt>
        <w:sdtPr>
          <w:rPr>
            <w:rFonts w:ascii="Garamond" w:hAnsi="Garamond" w:cs="Times New Roman"/>
            <w:color w:val="000000" w:themeColor="text1"/>
            <w:sz w:val="24"/>
            <w:szCs w:val="24"/>
          </w:rPr>
          <w:tag w:val="goog_rdk_16"/>
          <w:id w:val="-547377082"/>
        </w:sdtPr>
        <w:sdtEndPr/>
        <w:sdtContent>
          <w:r w:rsidRPr="00461D61">
            <w:rPr>
              <w:rFonts w:ascii="Garamond" w:eastAsia="Gungsuh" w:hAnsi="Garamond" w:cs="Times New Roman"/>
              <w:color w:val="000000" w:themeColor="text1"/>
              <w:sz w:val="24"/>
              <w:szCs w:val="24"/>
            </w:rPr>
            <w:t>Если ответ неверный → выводится ошибка, выражение обновляется.</w:t>
          </w:r>
        </w:sdtContent>
      </w:sdt>
    </w:p>
    <w:p w14:paraId="000000FB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Times New Roman"/>
          <w:color w:val="000000" w:themeColor="text1"/>
          <w:sz w:val="24"/>
          <w:szCs w:val="24"/>
        </w:rPr>
      </w:pPr>
      <w:r w:rsidRPr="00461D61">
        <w:rPr>
          <w:rFonts w:ascii="Garamond" w:eastAsia="Garamond" w:hAnsi="Garamond" w:cs="Times New Roman"/>
          <w:color w:val="000000" w:themeColor="text1"/>
          <w:sz w:val="24"/>
          <w:szCs w:val="24"/>
        </w:rPr>
        <w:t>Кнопка "Обновить" позволяет сгенерировать новую задачу.</w:t>
      </w:r>
    </w:p>
    <w:p w14:paraId="000000FC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0FD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Реализуйте</w:t>
      </w:r>
      <w:r w:rsidRPr="00461D61">
        <w:rPr>
          <w:rFonts w:ascii="Garamond" w:eastAsia="Garamond" w:hAnsi="Garamond" w:cs="Garamond"/>
          <w:sz w:val="24"/>
          <w:szCs w:val="24"/>
        </w:rPr>
        <w:t xml:space="preserve"> валидацию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и пароля (пароль должен содержать минимум 8 символов, включая цифры и спецсимволы).</w:t>
      </w:r>
    </w:p>
    <w:p w14:paraId="000000FE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</w:rPr>
      </w:pPr>
      <w:r w:rsidRPr="00461D61">
        <w:rPr>
          <w:rFonts w:ascii="Garamond" w:eastAsia="Garamond" w:hAnsi="Garamond" w:cs="Garamond"/>
        </w:rPr>
        <w:t>Общие требования к интерфейсу личного кабинета</w:t>
      </w:r>
    </w:p>
    <w:p w14:paraId="000000FF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Навигация:</w:t>
      </w:r>
    </w:p>
    <w:p w14:paraId="00000100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Боковое меню с разделами: "Главная", "Торговые автоматы", "Договоры", "Настройки".</w:t>
      </w:r>
    </w:p>
    <w:p w14:paraId="0000010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Уведомления:</w:t>
      </w:r>
    </w:p>
    <w:p w14:paraId="00000102" w14:textId="77777777" w:rsidR="00503F02" w:rsidRPr="00461D61" w:rsidRDefault="00B14F4C" w:rsidP="00B14F4C">
      <w:pPr>
        <w:numPr>
          <w:ilvl w:val="0"/>
          <w:numId w:val="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всплывающие уведомления о статусе операций (успешно/ошибка).</w:t>
      </w:r>
    </w:p>
    <w:p w14:paraId="00000103" w14:textId="77777777" w:rsidR="00503F02" w:rsidRPr="00461D61" w:rsidRDefault="00B14F4C" w:rsidP="00B14F4C">
      <w:pPr>
        <w:numPr>
          <w:ilvl w:val="0"/>
          <w:numId w:val="8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центр уведомлений для просмотра истории действий.</w:t>
      </w:r>
    </w:p>
    <w:p w14:paraId="00000106" w14:textId="7B782AEB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При авторизации необходимо указать код франчайзи. </w:t>
      </w:r>
    </w:p>
    <w:p w14:paraId="00000107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</w:rPr>
      </w:pPr>
      <w:r w:rsidRPr="00461D61">
        <w:rPr>
          <w:rFonts w:ascii="Garamond" w:eastAsia="Garamond" w:hAnsi="Garamond" w:cs="Garamond"/>
        </w:rPr>
        <w:t>В разделе “Торговые автоматы” реализуйте отображение списком всех торговых аппара</w:t>
      </w:r>
      <w:r w:rsidRPr="00461D61">
        <w:rPr>
          <w:rFonts w:ascii="Garamond" w:eastAsia="Garamond" w:hAnsi="Garamond" w:cs="Garamond"/>
        </w:rPr>
        <w:t xml:space="preserve">тов, находящихся в аренде франчайзи. </w:t>
      </w:r>
    </w:p>
    <w:p w14:paraId="00000108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</w:rPr>
      </w:pPr>
      <w:r w:rsidRPr="00461D61">
        <w:rPr>
          <w:rFonts w:ascii="Garamond" w:eastAsia="Garamond" w:hAnsi="Garamond" w:cs="Garamond"/>
        </w:rPr>
        <w:t xml:space="preserve">Реализуйте данный пункт меню в соответствии с макетом: </w:t>
      </w:r>
    </w:p>
    <w:p w14:paraId="00000109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</w:rPr>
      </w:pPr>
      <w:r w:rsidRPr="00461D61">
        <w:rPr>
          <w:rFonts w:ascii="Garamond" w:hAnsi="Garamond"/>
          <w:noProof/>
        </w:rPr>
        <w:lastRenderedPageBreak/>
        <w:drawing>
          <wp:inline distT="114300" distB="114300" distL="114300" distR="114300" wp14:anchorId="40053BB3" wp14:editId="2B809E2D">
            <wp:extent cx="4449451" cy="5778631"/>
            <wp:effectExtent l="0" t="0" r="0" b="0"/>
            <wp:docPr id="2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0102" cy="58054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10A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</w:rPr>
      </w:pPr>
    </w:p>
    <w:p w14:paraId="0000010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Меню “Торговые автоматы” должно отображать информацию по всем автоматам в сети: ID, Название автомата, Модель, Компания (франчайзер), Модем, </w:t>
      </w:r>
      <w:r w:rsidRPr="00461D61">
        <w:rPr>
          <w:rFonts w:ascii="Garamond" w:eastAsia="Garamond" w:hAnsi="Garamond" w:cs="Garamond"/>
          <w:sz w:val="24"/>
          <w:szCs w:val="24"/>
        </w:rPr>
        <w:t>Адрес/Место, В работе с, Действия.</w:t>
      </w:r>
    </w:p>
    <w:p w14:paraId="0000010C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возможность переключения между режимами отображения информации: плитка и таблица. По умолчанию отображение информации реализуйте в таблице. </w:t>
      </w:r>
    </w:p>
    <w:p w14:paraId="0000010D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14:paraId="0000010E" w14:textId="77777777" w:rsidR="00503F02" w:rsidRPr="00461D61" w:rsidRDefault="00B14F4C" w:rsidP="00B14F4C">
      <w:pPr>
        <w:numPr>
          <w:ilvl w:val="0"/>
          <w:numId w:val="17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Возможность указания количества строк для отобр</w:t>
      </w:r>
      <w:r w:rsidRPr="00461D61">
        <w:rPr>
          <w:rFonts w:ascii="Garamond" w:eastAsia="Garamond" w:hAnsi="Garamond" w:cs="Garamond"/>
          <w:sz w:val="24"/>
          <w:szCs w:val="24"/>
        </w:rPr>
        <w:t>ажения.</w:t>
      </w:r>
    </w:p>
    <w:p w14:paraId="0000010F" w14:textId="77777777" w:rsidR="00503F02" w:rsidRPr="00461D61" w:rsidRDefault="00B14F4C" w:rsidP="00B14F4C">
      <w:pPr>
        <w:numPr>
          <w:ilvl w:val="0"/>
          <w:numId w:val="17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Фильтр по названию автомата</w:t>
      </w:r>
    </w:p>
    <w:p w14:paraId="00000110" w14:textId="77777777" w:rsidR="00503F02" w:rsidRPr="00461D61" w:rsidRDefault="00B14F4C" w:rsidP="00B14F4C">
      <w:pPr>
        <w:numPr>
          <w:ilvl w:val="0"/>
          <w:numId w:val="17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Пагинация</w:t>
      </w:r>
    </w:p>
    <w:p w14:paraId="00000111" w14:textId="77777777" w:rsidR="00503F02" w:rsidRPr="00461D61" w:rsidRDefault="00B14F4C" w:rsidP="00B14F4C">
      <w:pPr>
        <w:numPr>
          <w:ilvl w:val="0"/>
          <w:numId w:val="17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Отображение количества записей из общего количества</w:t>
      </w:r>
    </w:p>
    <w:p w14:paraId="00000112" w14:textId="77777777" w:rsidR="00503F02" w:rsidRPr="00461D61" w:rsidRDefault="00B14F4C" w:rsidP="00B14F4C">
      <w:pPr>
        <w:numPr>
          <w:ilvl w:val="0"/>
          <w:numId w:val="17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Выделение цветом нечетных строк таблицы</w:t>
      </w:r>
    </w:p>
    <w:p w14:paraId="00000113" w14:textId="77777777" w:rsidR="00503F02" w:rsidRPr="00461D61" w:rsidRDefault="00B14F4C" w:rsidP="00B14F4C">
      <w:pPr>
        <w:numPr>
          <w:ilvl w:val="0"/>
          <w:numId w:val="17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Экспорт данных в CSV</w:t>
      </w:r>
    </w:p>
    <w:p w14:paraId="00000114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115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По каждому ТА в списке пользователю доступны действия: редактировать, удалить, отвязать модем от</w:t>
      </w:r>
      <w:r w:rsidRPr="00461D61">
        <w:rPr>
          <w:rFonts w:ascii="Garamond" w:eastAsia="Garamond" w:hAnsi="Garamond" w:cs="Garamond"/>
          <w:sz w:val="24"/>
          <w:szCs w:val="24"/>
        </w:rPr>
        <w:t xml:space="preserve"> ТА. Реализуйте только отображение элементов действий. </w:t>
      </w:r>
    </w:p>
    <w:p w14:paraId="00000116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При первом входе в ЛК в меню “Торговые автоматы” должна быть надпись о том, что необходимо оформить ТА в аренду. </w:t>
      </w:r>
    </w:p>
    <w:p w14:paraId="00000117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color w:val="000000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модальное окно выбора ТА в аренду.  </w:t>
      </w:r>
    </w:p>
    <w:p w14:paraId="00000118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119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Пользователь видит список доступных т</w:t>
      </w:r>
      <w:r w:rsidRPr="00461D61">
        <w:rPr>
          <w:rFonts w:ascii="Garamond" w:eastAsia="Garamond" w:hAnsi="Garamond" w:cs="Garamond"/>
          <w:sz w:val="24"/>
          <w:szCs w:val="24"/>
        </w:rPr>
        <w:t xml:space="preserve">орговых аппаратов. Каждый ТА отображается с краткой информацией: название, модель, стоимость аренды в месяц, стоимость аренды за год, статус (доступен/забронирован), место размещения, срок окупаемости 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( в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месяцах).</w:t>
      </w:r>
    </w:p>
    <w:p w14:paraId="0000011A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Пользователь может выбрать один или неско</w:t>
      </w:r>
      <w:r w:rsidRPr="00461D61">
        <w:rPr>
          <w:rFonts w:ascii="Garamond" w:eastAsia="Garamond" w:hAnsi="Garamond" w:cs="Garamond"/>
          <w:sz w:val="24"/>
          <w:szCs w:val="24"/>
        </w:rPr>
        <w:t>лько ТА для бронирования.</w:t>
      </w:r>
    </w:p>
    <w:p w14:paraId="0000011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Элементы интерфейса:</w:t>
      </w:r>
    </w:p>
    <w:p w14:paraId="0000011C" w14:textId="77777777" w:rsidR="00503F02" w:rsidRPr="00461D61" w:rsidRDefault="00B14F4C" w:rsidP="00B14F4C">
      <w:pPr>
        <w:numPr>
          <w:ilvl w:val="0"/>
          <w:numId w:val="9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Список ТА с карточками (название, модель, стоимость аренды в месяц, стоимость аренды за год, статус (доступен/забронирован), место размещения, срок окупаемости 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( в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месяцах)).</w:t>
      </w:r>
    </w:p>
    <w:p w14:paraId="0000011D" w14:textId="77777777" w:rsidR="00503F02" w:rsidRPr="00461D61" w:rsidRDefault="00B14F4C" w:rsidP="00B14F4C">
      <w:pPr>
        <w:numPr>
          <w:ilvl w:val="0"/>
          <w:numId w:val="9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proofErr w:type="gramStart"/>
      <w:r w:rsidRPr="00461D61">
        <w:rPr>
          <w:rFonts w:ascii="Garamond" w:eastAsia="Garamond" w:hAnsi="Garamond" w:cs="Garamond"/>
          <w:sz w:val="24"/>
          <w:szCs w:val="24"/>
        </w:rPr>
        <w:t>Фильтрация  ТА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по модели, статусу,</w:t>
      </w:r>
      <w:r w:rsidRPr="00461D61">
        <w:rPr>
          <w:rFonts w:ascii="Garamond" w:eastAsia="Garamond" w:hAnsi="Garamond" w:cs="Garamond"/>
          <w:sz w:val="24"/>
          <w:szCs w:val="24"/>
        </w:rPr>
        <w:t xml:space="preserve"> сортировка по сроку окупаемости. </w:t>
      </w:r>
    </w:p>
    <w:p w14:paraId="0000011E" w14:textId="77777777" w:rsidR="00503F02" w:rsidRPr="00461D61" w:rsidRDefault="00B14F4C" w:rsidP="00B14F4C">
      <w:pPr>
        <w:numPr>
          <w:ilvl w:val="0"/>
          <w:numId w:val="9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Кнопка "Перейти к бронированию".</w:t>
      </w:r>
    </w:p>
    <w:p w14:paraId="0000011F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120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Реализуйте процесс бронирования аренды:</w:t>
      </w:r>
    </w:p>
    <w:p w14:paraId="0000012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Пользователь выбирает ТА, нажимает кнопку “Перейти к бронированию”. Пользователь вводит срок бронирования (дата начала и дата окончания бронирования), выбирает вид владения ТА (покупка или аренда) франчайзи, выбирает необходимость страхования (да/нет). Стр</w:t>
      </w:r>
      <w:r w:rsidRPr="00461D61">
        <w:rPr>
          <w:rFonts w:ascii="Garamond" w:eastAsia="Garamond" w:hAnsi="Garamond" w:cs="Garamond"/>
          <w:sz w:val="24"/>
          <w:szCs w:val="24"/>
        </w:rPr>
        <w:t xml:space="preserve">ахование ТА франчайзи не обязательно. </w:t>
      </w:r>
    </w:p>
    <w:p w14:paraId="00000122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Система отправляет запрос на бронирование выбранных ТА.</w:t>
      </w:r>
    </w:p>
    <w:p w14:paraId="00000123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Пользователь получает уведомление о успешной брони или ошибке (например, если ТА уже забронирован). Эмулируйте подтверждение бронирования </w:t>
      </w:r>
      <w:r w:rsidRPr="00461D61">
        <w:rPr>
          <w:rFonts w:ascii="Garamond" w:eastAsia="Garamond" w:hAnsi="Garamond" w:cs="Garamond"/>
          <w:sz w:val="24"/>
          <w:szCs w:val="24"/>
        </w:rPr>
        <w:t>франчайзером в модальном окне.</w:t>
      </w:r>
    </w:p>
    <w:p w14:paraId="00000124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После получения сообщения ТА отображается в списке. </w:t>
      </w:r>
    </w:p>
    <w:p w14:paraId="00000125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Реализуйте защиту от повторной отправки формы (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disable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кнопки после нажатия), логирование всех действий пользователя для аудита.</w:t>
      </w:r>
    </w:p>
    <w:p w14:paraId="00000126" w14:textId="77777777" w:rsidR="00503F02" w:rsidRPr="00461D61" w:rsidRDefault="00503F02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127" w14:textId="77777777" w:rsidR="00503F02" w:rsidRPr="00461D61" w:rsidRDefault="00503F02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128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 меню “Договоры” отображается списком до</w:t>
      </w:r>
      <w:r w:rsidRPr="00461D61">
        <w:rPr>
          <w:rFonts w:ascii="Garamond" w:eastAsia="Garamond" w:hAnsi="Garamond" w:cs="Garamond"/>
          <w:sz w:val="24"/>
          <w:szCs w:val="24"/>
        </w:rPr>
        <w:t xml:space="preserve">ступные договора франчайзи (номер договора, дата подписания, срок действия, статус (подписан/не подписан). </w:t>
      </w:r>
    </w:p>
    <w:p w14:paraId="0000012A" w14:textId="0040DED5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  <w:shd w:val="clear" w:color="auto" w:fill="FF9900"/>
        </w:rPr>
      </w:pPr>
      <w:r w:rsidRPr="00461D61">
        <w:rPr>
          <w:rFonts w:ascii="Garamond" w:eastAsia="Garamond" w:hAnsi="Garamond" w:cs="Garamond"/>
          <w:sz w:val="24"/>
          <w:szCs w:val="24"/>
          <w:shd w:val="clear" w:color="auto" w:fill="FF9900"/>
        </w:rPr>
        <w:t>Пользователь должен поставить электронную подпись (используя встроенный инструмент для рисования). После подписания договор сохраняется в системе.</w:t>
      </w:r>
    </w:p>
    <w:p w14:paraId="0000012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  <w:shd w:val="clear" w:color="auto" w:fill="FF9900"/>
        </w:rPr>
      </w:pPr>
      <w:r w:rsidRPr="00461D61">
        <w:rPr>
          <w:rFonts w:ascii="Garamond" w:eastAsia="Garamond" w:hAnsi="Garamond" w:cs="Garamond"/>
          <w:sz w:val="24"/>
          <w:szCs w:val="24"/>
          <w:shd w:val="clear" w:color="auto" w:fill="FF9900"/>
        </w:rPr>
        <w:t>Э</w:t>
      </w:r>
      <w:r w:rsidRPr="00461D61">
        <w:rPr>
          <w:rFonts w:ascii="Garamond" w:eastAsia="Garamond" w:hAnsi="Garamond" w:cs="Garamond"/>
          <w:sz w:val="24"/>
          <w:szCs w:val="24"/>
          <w:shd w:val="clear" w:color="auto" w:fill="FF9900"/>
        </w:rPr>
        <w:t>лементы интерфейса:</w:t>
      </w:r>
    </w:p>
    <w:p w14:paraId="0000012C" w14:textId="77777777" w:rsidR="00503F02" w:rsidRPr="00461D61" w:rsidRDefault="00B14F4C" w:rsidP="00B14F4C">
      <w:pPr>
        <w:numPr>
          <w:ilvl w:val="0"/>
          <w:numId w:val="11"/>
        </w:numPr>
        <w:spacing w:line="360" w:lineRule="auto"/>
        <w:ind w:left="1440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Просмотр договора (встроенный PDF-ридер).</w:t>
      </w:r>
    </w:p>
    <w:p w14:paraId="00000132" w14:textId="53B14F3B" w:rsidR="00503F02" w:rsidRPr="00461D61" w:rsidRDefault="00B14F4C" w:rsidP="00B14F4C">
      <w:pPr>
        <w:spacing w:line="360" w:lineRule="auto"/>
        <w:ind w:left="1080"/>
        <w:jc w:val="both"/>
        <w:rPr>
          <w:rFonts w:ascii="Garamond" w:eastAsia="Garamond" w:hAnsi="Garamond" w:cs="Garamond"/>
          <w:sz w:val="24"/>
          <w:szCs w:val="24"/>
        </w:rPr>
      </w:pPr>
      <w:sdt>
        <w:sdtPr>
          <w:rPr>
            <w:rFonts w:ascii="Garamond" w:hAnsi="Garamond"/>
          </w:rPr>
          <w:tag w:val="goog_rdk_17"/>
          <w:id w:val="1931157548"/>
        </w:sdtPr>
        <w:sdtEndPr/>
        <w:sdtContent/>
      </w:sdt>
    </w:p>
    <w:p w14:paraId="00000133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b/>
          <w:sz w:val="24"/>
          <w:szCs w:val="24"/>
        </w:rPr>
      </w:pPr>
      <w:sdt>
        <w:sdtPr>
          <w:rPr>
            <w:rFonts w:ascii="Garamond" w:hAnsi="Garamond"/>
          </w:rPr>
          <w:tag w:val="goog_rdk_18"/>
          <w:id w:val="-926108910"/>
        </w:sdtPr>
        <w:sdtEndPr/>
        <w:sdtContent/>
      </w:sdt>
      <w:r w:rsidRPr="00461D61">
        <w:rPr>
          <w:rFonts w:ascii="Garamond" w:eastAsia="Garamond" w:hAnsi="Garamond" w:cs="Garamond"/>
          <w:b/>
          <w:sz w:val="24"/>
          <w:szCs w:val="24"/>
        </w:rPr>
        <w:t xml:space="preserve">Календарь бронирования </w:t>
      </w:r>
    </w:p>
    <w:p w14:paraId="00000134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Реализуйте календарь бронирования ТА (дополнительная функция бронирования через календарь)</w:t>
      </w:r>
      <w:r w:rsidRPr="00461D61">
        <w:rPr>
          <w:rFonts w:ascii="Garamond" w:eastAsia="Garamond" w:hAnsi="Garamond" w:cs="Garamond"/>
          <w:sz w:val="24"/>
          <w:szCs w:val="24"/>
        </w:rPr>
        <w:br/>
      </w:r>
      <w:r w:rsidRPr="00461D61">
        <w:rPr>
          <w:rFonts w:ascii="Garamond" w:eastAsia="Garamond" w:hAnsi="Garamond" w:cs="Garamond"/>
          <w:color w:val="000000"/>
          <w:sz w:val="24"/>
          <w:szCs w:val="24"/>
        </w:rPr>
        <w:t>Отображение календаря</w:t>
      </w:r>
    </w:p>
    <w:p w14:paraId="00000135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Формат: Месячный/недельный вид (аналогично Google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Ca</w:t>
      </w:r>
      <w:r w:rsidRPr="00461D61">
        <w:rPr>
          <w:rFonts w:ascii="Garamond" w:eastAsia="Garamond" w:hAnsi="Garamond" w:cs="Garamond"/>
          <w:sz w:val="24"/>
          <w:szCs w:val="24"/>
        </w:rPr>
        <w:t>lendar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).</w:t>
      </w:r>
    </w:p>
    <w:p w14:paraId="00000136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Цветовая маркировка:</w:t>
      </w:r>
    </w:p>
    <w:p w14:paraId="00000137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Зелёный – доступные даты.</w:t>
      </w:r>
    </w:p>
    <w:p w14:paraId="00000138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Красный – занятые даты.</w:t>
      </w:r>
    </w:p>
    <w:p w14:paraId="00000139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Жёлтый – ожидает подтверждения.</w:t>
      </w:r>
    </w:p>
    <w:p w14:paraId="0000013A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Кликабельные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дни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: При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нажатии на доступный день открывается форма бронирования.</w:t>
      </w:r>
    </w:p>
    <w:p w14:paraId="0000013B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Тултипы</w:t>
      </w:r>
      <w:proofErr w:type="spellEnd"/>
      <w:proofErr w:type="gramStart"/>
      <w:r w:rsidRPr="00461D61">
        <w:rPr>
          <w:rFonts w:ascii="Garamond" w:eastAsia="Garamond" w:hAnsi="Garamond" w:cs="Garamond"/>
          <w:sz w:val="24"/>
          <w:szCs w:val="24"/>
        </w:rPr>
        <w:t>: При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наведении на занятую дату показывается, кто забронировал.</w:t>
      </w:r>
    </w:p>
    <w:p w14:paraId="0000013C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r w:rsidRPr="00461D61">
        <w:rPr>
          <w:rFonts w:ascii="Garamond" w:eastAsia="Garamond" w:hAnsi="Garamond" w:cs="Garamond"/>
          <w:color w:val="000000"/>
          <w:sz w:val="24"/>
          <w:szCs w:val="24"/>
        </w:rPr>
        <w:t>Фильтрация</w:t>
      </w:r>
    </w:p>
    <w:p w14:paraId="0000013D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Выбор ТА из выпадающего списка.</w:t>
      </w:r>
    </w:p>
    <w:p w14:paraId="0000013E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13F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  <w:shd w:val="clear" w:color="auto" w:fill="FF9900"/>
        </w:rPr>
      </w:pPr>
      <w:r w:rsidRPr="00461D61">
        <w:rPr>
          <w:rFonts w:ascii="Garamond" w:eastAsia="Garamond" w:hAnsi="Garamond" w:cs="Garamond"/>
          <w:sz w:val="24"/>
          <w:szCs w:val="24"/>
          <w:shd w:val="clear" w:color="auto" w:fill="FF9900"/>
        </w:rPr>
        <w:t>Под бронированием нужно иметь в виду бронь аппарата с местом аренды.</w:t>
      </w:r>
    </w:p>
    <w:p w14:paraId="00000140" w14:textId="77777777" w:rsidR="00503F02" w:rsidRPr="00461D61" w:rsidRDefault="00B14F4C" w:rsidP="00B14F4C">
      <w:pPr>
        <w:spacing w:line="360" w:lineRule="auto"/>
        <w:ind w:firstLine="708"/>
        <w:rPr>
          <w:rFonts w:ascii="Garamond" w:eastAsia="Garamond" w:hAnsi="Garamond" w:cs="Garamond"/>
          <w:i/>
          <w:sz w:val="40"/>
          <w:szCs w:val="40"/>
        </w:rPr>
      </w:pPr>
      <w:r w:rsidRPr="00461D61">
        <w:rPr>
          <w:rFonts w:ascii="Garamond" w:eastAsia="Garamond" w:hAnsi="Garamond" w:cs="Garamond"/>
          <w:i/>
          <w:sz w:val="40"/>
          <w:szCs w:val="40"/>
        </w:rPr>
        <w:t>Разработка модуля франчайзи (</w:t>
      </w:r>
      <w:proofErr w:type="spellStart"/>
      <w:r w:rsidRPr="00461D61">
        <w:rPr>
          <w:rFonts w:ascii="Garamond" w:eastAsia="Garamond" w:hAnsi="Garamond" w:cs="Garamond"/>
          <w:i/>
          <w:sz w:val="40"/>
          <w:szCs w:val="40"/>
        </w:rPr>
        <w:t>mobile</w:t>
      </w:r>
      <w:proofErr w:type="spellEnd"/>
      <w:r w:rsidRPr="00461D61">
        <w:rPr>
          <w:rFonts w:ascii="Garamond" w:eastAsia="Garamond" w:hAnsi="Garamond" w:cs="Garamond"/>
          <w:i/>
          <w:sz w:val="40"/>
          <w:szCs w:val="40"/>
        </w:rPr>
        <w:t>)</w:t>
      </w:r>
    </w:p>
    <w:p w14:paraId="0000014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b/>
          <w:sz w:val="24"/>
          <w:szCs w:val="24"/>
        </w:rPr>
      </w:pPr>
      <w:r w:rsidRPr="00461D61">
        <w:rPr>
          <w:rFonts w:ascii="Garamond" w:eastAsia="Garamond" w:hAnsi="Garamond" w:cs="Garamond"/>
          <w:b/>
          <w:sz w:val="24"/>
          <w:szCs w:val="24"/>
        </w:rPr>
        <w:t xml:space="preserve">Проектирование </w:t>
      </w:r>
      <w:proofErr w:type="spellStart"/>
      <w:r w:rsidRPr="00461D61">
        <w:rPr>
          <w:rFonts w:ascii="Garamond" w:eastAsia="Garamond" w:hAnsi="Garamond" w:cs="Garamond"/>
          <w:b/>
          <w:sz w:val="24"/>
          <w:szCs w:val="24"/>
        </w:rPr>
        <w:t>Wireframe</w:t>
      </w:r>
      <w:proofErr w:type="spellEnd"/>
    </w:p>
    <w:p w14:paraId="00000142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Разработайте набор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wir</w:t>
      </w:r>
      <w:r w:rsidRPr="00461D61">
        <w:rPr>
          <w:rFonts w:ascii="Garamond" w:eastAsia="Garamond" w:hAnsi="Garamond" w:cs="Garamond"/>
          <w:sz w:val="24"/>
          <w:szCs w:val="24"/>
        </w:rPr>
        <w:t>eframe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экрана выездного инженера по работе с ТА на основании представленного ниже описания. </w:t>
      </w:r>
    </w:p>
    <w:p w14:paraId="00000143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Основные функции и действия, которые инженер может выполнять с помощью смартфона:</w:t>
      </w:r>
    </w:p>
    <w:p w14:paraId="00000144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1. Планирование и маршрутизация:</w:t>
      </w:r>
    </w:p>
    <w:p w14:paraId="00000145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- Календарь и планировщик: </w:t>
      </w:r>
      <w:r w:rsidRPr="00461D61">
        <w:rPr>
          <w:rFonts w:ascii="Garamond" w:eastAsia="Garamond" w:hAnsi="Garamond" w:cs="Garamond"/>
          <w:sz w:val="24"/>
          <w:szCs w:val="24"/>
        </w:rPr>
        <w:t>использование приложения для планирования встреч с клиентами и назначенных выездов. Инженер может отмечать время и дату визитов, а также добавлять заметки о целях поездки.</w:t>
      </w:r>
    </w:p>
    <w:p w14:paraId="00000146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- Геолокация и навигация: применение картографических приложений (например, Google M</w:t>
      </w:r>
      <w:r w:rsidRPr="00461D61">
        <w:rPr>
          <w:rFonts w:ascii="Garamond" w:eastAsia="Garamond" w:hAnsi="Garamond" w:cs="Garamond"/>
          <w:sz w:val="24"/>
          <w:szCs w:val="24"/>
        </w:rPr>
        <w:t xml:space="preserve">aps или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Яндекс.Карты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) для построения маршрутов и получения актуальной информации о пробках.</w:t>
      </w:r>
    </w:p>
    <w:p w14:paraId="00000147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2. Документирование работ:</w:t>
      </w:r>
    </w:p>
    <w:p w14:paraId="00000148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Фотографирование и видеосъемка: с помощью камеры смартфона инженер может делать снимки состояния автоматов до и после ремонта, фиксируя</w:t>
      </w:r>
      <w:r w:rsidRPr="00461D61">
        <w:rPr>
          <w:rFonts w:ascii="Garamond" w:eastAsia="Garamond" w:hAnsi="Garamond" w:cs="Garamond"/>
          <w:sz w:val="24"/>
          <w:szCs w:val="24"/>
        </w:rPr>
        <w:t xml:space="preserve"> выявленные неисправности и успешные результаты.</w:t>
      </w:r>
    </w:p>
    <w:p w14:paraId="00000149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Создание заметок: использование приложения для создания заметок для записи информации о выполненных работах, замене запасных частей и рекомендациях для клиентов.</w:t>
      </w:r>
    </w:p>
    <w:p w14:paraId="0000014A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3. Отчетность:</w:t>
      </w:r>
    </w:p>
    <w:p w14:paraId="0000014B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- Отчетные формы: </w:t>
      </w:r>
      <w:r w:rsidRPr="00461D61">
        <w:rPr>
          <w:rFonts w:ascii="Garamond" w:eastAsia="Garamond" w:hAnsi="Garamond" w:cs="Garamond"/>
          <w:sz w:val="24"/>
          <w:szCs w:val="24"/>
        </w:rPr>
        <w:t>заполнение отчетов о проведенных работах прямо на смартфоне с использованием специальных приложений или форм, например информацию о выявленных неисправностях, выполненных услугах и использованных материалах.</w:t>
      </w:r>
    </w:p>
    <w:p w14:paraId="0000014C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Электронные подписи: запрос клиентских электро</w:t>
      </w:r>
      <w:r w:rsidRPr="00461D61">
        <w:rPr>
          <w:rFonts w:ascii="Garamond" w:eastAsia="Garamond" w:hAnsi="Garamond" w:cs="Garamond"/>
          <w:sz w:val="24"/>
          <w:szCs w:val="24"/>
        </w:rPr>
        <w:t>нных подписей на завершение работ через специальные приложения или PDF-файлы для подтверждения выполненных услуг.</w:t>
      </w:r>
    </w:p>
    <w:p w14:paraId="0000014D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4. Коммуникация:</w:t>
      </w:r>
    </w:p>
    <w:p w14:paraId="0000014E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Мгновенные сообщения: поддержка связи с клиентами и командой через встроенный мессенджер для ускоренного обмена информацией</w:t>
      </w:r>
      <w:r w:rsidRPr="00461D61">
        <w:rPr>
          <w:rFonts w:ascii="Garamond" w:eastAsia="Garamond" w:hAnsi="Garamond" w:cs="Garamond"/>
          <w:sz w:val="24"/>
          <w:szCs w:val="24"/>
        </w:rPr>
        <w:t>, согласования деталей и решения срочных вопросов.</w:t>
      </w:r>
    </w:p>
    <w:p w14:paraId="0000014F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5. Системы управления задачами:</w:t>
      </w:r>
    </w:p>
    <w:p w14:paraId="00000150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Трекеры задач: использование приложения для управления задачами для отслеживания статуса выполнения работ и соблюдения сроков.</w:t>
      </w:r>
    </w:p>
    <w:p w14:paraId="00000151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Планирование запасных частей: ведение учет</w:t>
      </w:r>
      <w:r w:rsidRPr="00461D61">
        <w:rPr>
          <w:rFonts w:ascii="Garamond" w:eastAsia="Garamond" w:hAnsi="Garamond" w:cs="Garamond"/>
          <w:sz w:val="24"/>
          <w:szCs w:val="24"/>
        </w:rPr>
        <w:t>а необходимых запасных частей и их доступности.</w:t>
      </w:r>
    </w:p>
    <w:p w14:paraId="00000152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6. Обучение и справочная информация:</w:t>
      </w:r>
    </w:p>
    <w:p w14:paraId="00000153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Доступ к инструкциям и руководствам: открытие электронных версий руководств по обслуживанию и ремонту торговых автоматов, что позволяет инженеру иметь доступ к необходим</w:t>
      </w:r>
      <w:r w:rsidRPr="00461D61">
        <w:rPr>
          <w:rFonts w:ascii="Garamond" w:eastAsia="Garamond" w:hAnsi="Garamond" w:cs="Garamond"/>
          <w:sz w:val="24"/>
          <w:szCs w:val="24"/>
        </w:rPr>
        <w:t>ой информации в процессе работы.</w:t>
      </w:r>
    </w:p>
    <w:p w14:paraId="00000154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Онлайн-курсы и обучение: участие в виртуальных курсах или вебинарах по новым технологиям и методам работы с автоматами через приложение.</w:t>
      </w:r>
    </w:p>
    <w:p w14:paraId="00000155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7. Мониторинг состояния автоматов:</w:t>
      </w:r>
    </w:p>
    <w:p w14:paraId="00000156" w14:textId="77777777" w:rsidR="00503F02" w:rsidRPr="00461D61" w:rsidRDefault="00B14F4C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lastRenderedPageBreak/>
        <w:t>- Приложения для удаленного мониторинга: использо</w:t>
      </w:r>
      <w:r w:rsidRPr="00461D61">
        <w:rPr>
          <w:rFonts w:ascii="Garamond" w:eastAsia="Garamond" w:hAnsi="Garamond" w:cs="Garamond"/>
          <w:sz w:val="24"/>
          <w:szCs w:val="24"/>
        </w:rPr>
        <w:t>вание приложения для проверки статуса и работоспособности торговых автоматов, особенно если они подключены к интернету, например информацию об уровнях запасов, наличию неисправностей и т.д</w:t>
      </w:r>
      <w:r w:rsidRPr="00461D61">
        <w:rPr>
          <w:rFonts w:ascii="Garamond" w:eastAsia="Garamond" w:hAnsi="Garamond" w:cs="Garamond"/>
          <w:sz w:val="20"/>
          <w:szCs w:val="20"/>
        </w:rPr>
        <w:t>.</w:t>
      </w:r>
    </w:p>
    <w:p w14:paraId="00000157" w14:textId="77777777" w:rsidR="00503F02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По всем диаграммам должен быть предоставлен файл-исходник (наприме</w:t>
      </w:r>
      <w:r w:rsidRPr="00461D61">
        <w:rPr>
          <w:rFonts w:ascii="Garamond" w:eastAsia="Garamond" w:hAnsi="Garamond" w:cs="Garamond"/>
          <w:sz w:val="24"/>
          <w:szCs w:val="24"/>
        </w:rPr>
        <w:t>р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, .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drawio</w:t>
      </w:r>
      <w:proofErr w:type="spellEnd"/>
      <w:proofErr w:type="gramEnd"/>
      <w:r w:rsidRPr="00461D61">
        <w:rPr>
          <w:rFonts w:ascii="Garamond" w:eastAsia="Garamond" w:hAnsi="Garamond" w:cs="Garamond"/>
          <w:sz w:val="24"/>
          <w:szCs w:val="24"/>
        </w:rPr>
        <w:t>) и файл в формате .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pdf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>.</w:t>
      </w:r>
    </w:p>
    <w:p w14:paraId="77168089" w14:textId="77777777" w:rsidR="00461D61" w:rsidRDefault="00461D61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9AC5A36" w14:textId="143404F2" w:rsidR="00461D61" w:rsidRPr="00461D61" w:rsidRDefault="00461D61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40"/>
          <w:szCs w:val="40"/>
          <w:highlight w:val="white"/>
        </w:rPr>
      </w:pPr>
      <w:r w:rsidRPr="00461D61">
        <w:rPr>
          <w:rFonts w:ascii="Garamond" w:eastAsia="Garamond" w:hAnsi="Garamond" w:cs="Garamond"/>
          <w:i/>
          <w:sz w:val="40"/>
          <w:szCs w:val="40"/>
          <w:highlight w:val="white"/>
        </w:rPr>
        <w:t>Разработка мобильного приложения</w:t>
      </w:r>
      <w:r>
        <w:rPr>
          <w:rFonts w:ascii="Garamond" w:eastAsia="Garamond" w:hAnsi="Garamond" w:cs="Garamond"/>
          <w:i/>
          <w:sz w:val="40"/>
          <w:szCs w:val="40"/>
          <w:highlight w:val="white"/>
        </w:rPr>
        <w:t xml:space="preserve"> </w:t>
      </w:r>
      <w:proofErr w:type="spellStart"/>
      <w:r w:rsidRPr="00461D61">
        <w:rPr>
          <w:rFonts w:ascii="Garamond" w:eastAsia="Garamond" w:hAnsi="Garamond" w:cs="Garamond"/>
          <w:i/>
          <w:sz w:val="40"/>
          <w:szCs w:val="40"/>
          <w:highlight w:val="white"/>
        </w:rPr>
        <w:t>ServiceEngineer</w:t>
      </w:r>
      <w:proofErr w:type="spellEnd"/>
    </w:p>
    <w:p w14:paraId="00000158" w14:textId="1E90F578" w:rsidR="00503F02" w:rsidRPr="00033023" w:rsidRDefault="00461D61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Реализуйте мобильное приложение для</w:t>
      </w:r>
      <w:r w:rsidR="00033023" w:rsidRPr="00033023">
        <w:rPr>
          <w:rFonts w:ascii="Garamond" w:eastAsia="Garamond" w:hAnsi="Garamond" w:cs="Garamond"/>
          <w:sz w:val="24"/>
          <w:szCs w:val="24"/>
        </w:rPr>
        <w:t xml:space="preserve"> инженеров по ремонту оборудования, позволяющее документировать работы (фото/видео, заметки) для </w:t>
      </w:r>
      <w:r w:rsidRPr="00033023">
        <w:rPr>
          <w:rFonts w:ascii="Garamond" w:eastAsia="Garamond" w:hAnsi="Garamond" w:cs="Garamond"/>
          <w:sz w:val="24"/>
          <w:szCs w:val="24"/>
        </w:rPr>
        <w:t xml:space="preserve">ОС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Android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(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native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)</w:t>
      </w:r>
    </w:p>
    <w:p w14:paraId="06B7EC7B" w14:textId="63DABA5A" w:rsidR="00461D61" w:rsidRPr="00033023" w:rsidRDefault="00461D61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Общее описание функционала</w:t>
      </w:r>
    </w:p>
    <w:p w14:paraId="7AE55E26" w14:textId="77777777" w:rsidR="00461D61" w:rsidRPr="00461D61" w:rsidRDefault="00461D61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Документирование работ:</w:t>
      </w:r>
    </w:p>
    <w:p w14:paraId="4C59CE6A" w14:textId="77777777" w:rsidR="00461D61" w:rsidRPr="00461D61" w:rsidRDefault="00461D61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Фотографирование и видеосъемка: с помощью камеры смартфона инженер может делать снимки состояния автоматов до и после ремонта, фиксируя выявленные неисправности и успешные результаты.</w:t>
      </w:r>
    </w:p>
    <w:p w14:paraId="2C50A707" w14:textId="77777777" w:rsidR="00461D61" w:rsidRPr="00461D61" w:rsidRDefault="00461D61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- Создание заметок: использование приложения для создания заметок для записи информации о выполненных работах, замене запасных частей и рекомендациях для клиентов.</w:t>
      </w:r>
    </w:p>
    <w:p w14:paraId="23F1E875" w14:textId="68260A5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i/>
          <w:iCs/>
          <w:sz w:val="24"/>
          <w:szCs w:val="24"/>
        </w:rPr>
      </w:pPr>
      <w:r w:rsidRPr="00033023">
        <w:rPr>
          <w:rFonts w:ascii="Garamond" w:eastAsia="Garamond" w:hAnsi="Garamond" w:cs="Garamond"/>
          <w:i/>
          <w:iCs/>
          <w:sz w:val="24"/>
          <w:szCs w:val="24"/>
        </w:rPr>
        <w:t>Логика работы приложения</w:t>
      </w:r>
    </w:p>
    <w:p w14:paraId="126FA567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1.1. Авторизация</w:t>
      </w:r>
    </w:p>
    <w:p w14:paraId="1C4BA1F0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Функционал:</w:t>
      </w:r>
    </w:p>
    <w:p w14:paraId="654808A5" w14:textId="79A0819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Экран входа:</w:t>
      </w:r>
    </w:p>
    <w:p w14:paraId="3C9FB9B3" w14:textId="3017D728" w:rsidR="00033023" w:rsidRPr="00033023" w:rsidRDefault="00033023" w:rsidP="00B14F4C">
      <w:pPr>
        <w:pStyle w:val="aa"/>
        <w:numPr>
          <w:ilvl w:val="0"/>
          <w:numId w:val="20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Поля: логин (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/табельный номер), пароль.</w:t>
      </w:r>
    </w:p>
    <w:p w14:paraId="68E60A44" w14:textId="01BC0FC6" w:rsidR="00033023" w:rsidRPr="00033023" w:rsidRDefault="00033023" w:rsidP="00B14F4C">
      <w:pPr>
        <w:pStyle w:val="aa"/>
        <w:numPr>
          <w:ilvl w:val="0"/>
          <w:numId w:val="20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Кнопка "Войти".</w:t>
      </w:r>
    </w:p>
    <w:p w14:paraId="08AE0322" w14:textId="5110E710" w:rsidR="00033023" w:rsidRPr="00033023" w:rsidRDefault="00033023" w:rsidP="00B14F4C">
      <w:pPr>
        <w:pStyle w:val="aa"/>
        <w:numPr>
          <w:ilvl w:val="0"/>
          <w:numId w:val="20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 xml:space="preserve">Ссылка "Забыли пароль?" (восстановление через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).</w:t>
      </w:r>
    </w:p>
    <w:p w14:paraId="0B5E7F3D" w14:textId="655EFC7C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Валидация:</w:t>
      </w:r>
    </w:p>
    <w:p w14:paraId="2163575B" w14:textId="0809103F" w:rsidR="00033023" w:rsidRPr="00033023" w:rsidRDefault="00033023" w:rsidP="00B14F4C">
      <w:pPr>
        <w:pStyle w:val="aa"/>
        <w:numPr>
          <w:ilvl w:val="0"/>
          <w:numId w:val="21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Проверка на пустые поля.</w:t>
      </w:r>
    </w:p>
    <w:p w14:paraId="55C1CEA5" w14:textId="438A3B30" w:rsidR="00033023" w:rsidRPr="00033023" w:rsidRDefault="00033023" w:rsidP="00B14F4C">
      <w:pPr>
        <w:pStyle w:val="aa"/>
        <w:numPr>
          <w:ilvl w:val="0"/>
          <w:numId w:val="21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 xml:space="preserve">Проверка корректности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.</w:t>
      </w:r>
    </w:p>
    <w:p w14:paraId="292BA096" w14:textId="0C55896A" w:rsidR="00033023" w:rsidRPr="00033023" w:rsidRDefault="00033023" w:rsidP="00B14F4C">
      <w:pPr>
        <w:pStyle w:val="aa"/>
        <w:numPr>
          <w:ilvl w:val="0"/>
          <w:numId w:val="21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Отображение ошибок (например, "Неверный пароль").</w:t>
      </w:r>
    </w:p>
    <w:p w14:paraId="1C4C43A0" w14:textId="3A9AA4B0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Реализация:</w:t>
      </w:r>
    </w:p>
    <w:p w14:paraId="184D9420" w14:textId="72D894B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Хранение токена сессии для автоматического входа.</w:t>
      </w:r>
    </w:p>
    <w:p w14:paraId="73384007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Интерфейс:</w:t>
      </w:r>
    </w:p>
    <w:p w14:paraId="09EAE2AB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Логотип компании вверху экрана.</w:t>
      </w:r>
    </w:p>
    <w:p w14:paraId="130678B0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7A50C51C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1.2. Главный экран (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Dashboard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)</w:t>
      </w:r>
    </w:p>
    <w:p w14:paraId="6B4BBA16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Функционал:</w:t>
      </w:r>
    </w:p>
    <w:p w14:paraId="48487353" w14:textId="4939BD7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Карточки зада</w:t>
      </w:r>
      <w:r>
        <w:rPr>
          <w:rFonts w:ascii="Garamond" w:eastAsia="Garamond" w:hAnsi="Garamond" w:cs="Garamond"/>
          <w:sz w:val="24"/>
          <w:szCs w:val="24"/>
        </w:rPr>
        <w:t>ч</w:t>
      </w:r>
      <w:r w:rsidRPr="00033023">
        <w:rPr>
          <w:rFonts w:ascii="Garamond" w:eastAsia="Garamond" w:hAnsi="Garamond" w:cs="Garamond"/>
          <w:sz w:val="24"/>
          <w:szCs w:val="24"/>
        </w:rPr>
        <w:t>.</w:t>
      </w:r>
    </w:p>
    <w:p w14:paraId="3F215086" w14:textId="65AA8C1F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Кнопки быстрого доступа:</w:t>
      </w:r>
    </w:p>
    <w:p w14:paraId="318672CB" w14:textId="2F26C6DC" w:rsidR="00033023" w:rsidRPr="00033023" w:rsidRDefault="00033023" w:rsidP="00B14F4C">
      <w:pPr>
        <w:pStyle w:val="aa"/>
        <w:numPr>
          <w:ilvl w:val="0"/>
          <w:numId w:val="22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Apple Color Emoji" w:eastAsia="Garamond" w:hAnsi="Apple Color Emoji" w:cs="Apple Color Emoji"/>
          <w:sz w:val="24"/>
          <w:szCs w:val="24"/>
        </w:rPr>
        <w:t>📷</w:t>
      </w:r>
      <w:r w:rsidRPr="00033023">
        <w:rPr>
          <w:rFonts w:ascii="Garamond" w:eastAsia="Garamond" w:hAnsi="Garamond" w:cs="Garamond"/>
          <w:sz w:val="24"/>
          <w:szCs w:val="24"/>
        </w:rPr>
        <w:t xml:space="preserve"> Сфотографировать (переход в режим камеры).</w:t>
      </w:r>
    </w:p>
    <w:p w14:paraId="16AAF7FF" w14:textId="4355B049" w:rsidR="00033023" w:rsidRPr="00033023" w:rsidRDefault="00033023" w:rsidP="00B14F4C">
      <w:pPr>
        <w:pStyle w:val="aa"/>
        <w:numPr>
          <w:ilvl w:val="0"/>
          <w:numId w:val="22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Apple Color Emoji" w:eastAsia="Garamond" w:hAnsi="Apple Color Emoji" w:cs="Apple Color Emoji"/>
          <w:sz w:val="24"/>
          <w:szCs w:val="24"/>
        </w:rPr>
        <w:t>🎥</w:t>
      </w:r>
      <w:r w:rsidRPr="00033023">
        <w:rPr>
          <w:rFonts w:ascii="Garamond" w:eastAsia="Garamond" w:hAnsi="Garamond" w:cs="Garamond"/>
          <w:sz w:val="24"/>
          <w:szCs w:val="24"/>
        </w:rPr>
        <w:t xml:space="preserve"> Записать видео (переход в режим видео).</w:t>
      </w:r>
    </w:p>
    <w:p w14:paraId="5C69B299" w14:textId="483A72A6" w:rsidR="00033023" w:rsidRPr="00033023" w:rsidRDefault="00033023" w:rsidP="00B14F4C">
      <w:pPr>
        <w:pStyle w:val="aa"/>
        <w:numPr>
          <w:ilvl w:val="0"/>
          <w:numId w:val="22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Apple Color Emoji" w:eastAsia="Garamond" w:hAnsi="Apple Color Emoji" w:cs="Apple Color Emoji"/>
          <w:sz w:val="24"/>
          <w:szCs w:val="24"/>
        </w:rPr>
        <w:t>📝</w:t>
      </w:r>
      <w:r w:rsidRPr="00033023">
        <w:rPr>
          <w:rFonts w:ascii="Garamond" w:eastAsia="Garamond" w:hAnsi="Garamond" w:cs="Garamond"/>
          <w:sz w:val="24"/>
          <w:szCs w:val="24"/>
        </w:rPr>
        <w:t xml:space="preserve"> Создать заметку (открытие редактора).</w:t>
      </w:r>
    </w:p>
    <w:p w14:paraId="2BF22D7A" w14:textId="160535D8" w:rsidR="00033023" w:rsidRPr="00033023" w:rsidRDefault="00033023" w:rsidP="00B14F4C">
      <w:pPr>
        <w:pStyle w:val="aa"/>
        <w:numPr>
          <w:ilvl w:val="0"/>
          <w:numId w:val="22"/>
        </w:num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Apple Color Emoji" w:eastAsia="Garamond" w:hAnsi="Apple Color Emoji" w:cs="Apple Color Emoji"/>
          <w:sz w:val="24"/>
          <w:szCs w:val="24"/>
        </w:rPr>
        <w:t>🗂</w:t>
      </w:r>
      <w:r w:rsidRPr="00033023">
        <w:rPr>
          <w:rFonts w:ascii="Garamond" w:eastAsia="Garamond" w:hAnsi="Garamond" w:cs="Garamond"/>
          <w:sz w:val="24"/>
          <w:szCs w:val="24"/>
        </w:rPr>
        <w:t xml:space="preserve"> Мои отчеты (архив выполненных работ).</w:t>
      </w:r>
    </w:p>
    <w:p w14:paraId="04C76895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Интерфейс:</w:t>
      </w:r>
    </w:p>
    <w:p w14:paraId="38C1F02E" w14:textId="24DBECD2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 xml:space="preserve">Простой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grid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-макет с иконками.</w:t>
      </w:r>
    </w:p>
    <w:p w14:paraId="0327F932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Темная/светлая тема (по выбору пользователя).</w:t>
      </w:r>
    </w:p>
    <w:p w14:paraId="2F8F9688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328EAF0F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1.3. Документирование работ</w:t>
      </w:r>
    </w:p>
    <w:p w14:paraId="26DEA027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1.3.1. Фото/видеосъемка</w:t>
      </w:r>
    </w:p>
    <w:p w14:paraId="71D3A832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Функционал:</w:t>
      </w:r>
    </w:p>
    <w:p w14:paraId="739D76BE" w14:textId="4D9F9285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Режим камеры:</w:t>
      </w:r>
    </w:p>
    <w:p w14:paraId="2EBA21D3" w14:textId="0E1E710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Кнопка съемки (фото/видео).</w:t>
      </w:r>
    </w:p>
    <w:p w14:paraId="4D5EB708" w14:textId="5F343804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Выбор камеры (основная/фронтальная).</w:t>
      </w:r>
    </w:p>
    <w:p w14:paraId="3B4DB302" w14:textId="77613018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Включение/выключение вспышки.</w:t>
      </w:r>
    </w:p>
    <w:p w14:paraId="59A80886" w14:textId="1201288B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Таймер (3/5 сек).</w:t>
      </w:r>
    </w:p>
    <w:p w14:paraId="1E5BDE77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Геотегирование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(опционально).</w:t>
      </w:r>
    </w:p>
    <w:p w14:paraId="45723048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16C889B2" w14:textId="47D4503B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Редактор фото:</w:t>
      </w:r>
    </w:p>
    <w:p w14:paraId="77A8EE37" w14:textId="1105A11D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Обрезка, поворот.</w:t>
      </w:r>
    </w:p>
    <w:p w14:paraId="52A96B3D" w14:textId="34CDB78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Добавление текста/аннотаций (например, "Трещина на корпусе").</w:t>
      </w:r>
    </w:p>
    <w:p w14:paraId="4883EC82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Рисование поверх изображения (маркером).</w:t>
      </w:r>
    </w:p>
    <w:p w14:paraId="08151FE8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171D6693" w14:textId="60F10EE0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Сохранение:</w:t>
      </w:r>
    </w:p>
    <w:p w14:paraId="166BA7A4" w14:textId="061F57AF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Привязка к задаче/оборудованию.</w:t>
      </w:r>
    </w:p>
    <w:p w14:paraId="3B0AFD38" w14:textId="6224C60F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Локальное хранение.</w:t>
      </w:r>
    </w:p>
    <w:p w14:paraId="2FA1217D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538E9193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Интерфейс:</w:t>
      </w:r>
    </w:p>
    <w:p w14:paraId="3004E81C" w14:textId="37CF0950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 xml:space="preserve">Аналог стандартной камеры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Android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с дополнительными кнопками.</w:t>
      </w:r>
    </w:p>
    <w:p w14:paraId="47494506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033023">
        <w:rPr>
          <w:rFonts w:ascii="Garamond" w:eastAsia="Garamond" w:hAnsi="Garamond" w:cs="Garamond"/>
          <w:sz w:val="24"/>
          <w:szCs w:val="24"/>
        </w:rPr>
        <w:lastRenderedPageBreak/>
        <w:t>Preview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после съемки с возможностью переснять.</w:t>
      </w:r>
    </w:p>
    <w:p w14:paraId="60E9E2A0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07A8001A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1.3.2. Создание заметок</w:t>
      </w:r>
    </w:p>
    <w:p w14:paraId="0316AA7F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Функционал:</w:t>
      </w:r>
    </w:p>
    <w:p w14:paraId="2C21E609" w14:textId="44A91E6A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Текстовый редактор:</w:t>
      </w:r>
    </w:p>
    <w:p w14:paraId="4FE9DB5B" w14:textId="69E8AE9F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Заголовок + тело заметки.</w:t>
      </w:r>
    </w:p>
    <w:p w14:paraId="2C90A795" w14:textId="57C2FFD0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Формат</w:t>
      </w:r>
      <w:r>
        <w:rPr>
          <w:rFonts w:ascii="Garamond" w:eastAsia="Garamond" w:hAnsi="Garamond" w:cs="Garamond"/>
          <w:sz w:val="24"/>
          <w:szCs w:val="24"/>
        </w:rPr>
        <w:t>и</w:t>
      </w:r>
      <w:r w:rsidRPr="00033023">
        <w:rPr>
          <w:rFonts w:ascii="Garamond" w:eastAsia="Garamond" w:hAnsi="Garamond" w:cs="Garamond"/>
          <w:sz w:val="24"/>
          <w:szCs w:val="24"/>
        </w:rPr>
        <w:t>рование (жирный, списки).</w:t>
      </w:r>
    </w:p>
    <w:p w14:paraId="0E5DB81C" w14:textId="5831F9A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Вставка фото/видео из галереи.</w:t>
      </w:r>
    </w:p>
    <w:p w14:paraId="3C6CC451" w14:textId="4F8E1A0B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Голосовой ввод.</w:t>
      </w:r>
    </w:p>
    <w:p w14:paraId="33B42F78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35D081E4" w14:textId="1989EACB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Сохранение:</w:t>
      </w:r>
    </w:p>
    <w:p w14:paraId="61AEB25B" w14:textId="4E1368C3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Автоматическая привязка к дате/времени.</w:t>
      </w:r>
    </w:p>
    <w:p w14:paraId="05FD3B35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Возможность экспорта в PDF.</w:t>
      </w:r>
    </w:p>
    <w:p w14:paraId="5ED5142D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2F73FDD5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Интерфейс:</w:t>
      </w:r>
    </w:p>
    <w:p w14:paraId="42AB9778" w14:textId="30FCD6DD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 xml:space="preserve">Простой редактор (аналог Google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Keep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).</w:t>
      </w:r>
    </w:p>
    <w:p w14:paraId="4BDEB394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Кнопка "Сохранить" + "Прикрепить фото".</w:t>
      </w:r>
    </w:p>
    <w:p w14:paraId="399C1E91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354D666F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1.4. Архив отчетов</w:t>
      </w:r>
    </w:p>
    <w:p w14:paraId="1F4FC9EA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Функционал:</w:t>
      </w:r>
    </w:p>
    <w:p w14:paraId="0902900C" w14:textId="6D4A25E0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Список отчетов (сортировка по дате/статусу).</w:t>
      </w:r>
    </w:p>
    <w:p w14:paraId="7D9E1669" w14:textId="5D9C21E2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Фильтры:</w:t>
      </w:r>
    </w:p>
    <w:p w14:paraId="79BE7ADA" w14:textId="49CCBD7B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По дате.</w:t>
      </w:r>
    </w:p>
    <w:p w14:paraId="7DA3F002" w14:textId="46AF143E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По типу (фото/видео/заметка).</w:t>
      </w:r>
    </w:p>
    <w:p w14:paraId="27511B55" w14:textId="196935E2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Поиск по ключевым словам.</w:t>
      </w:r>
    </w:p>
    <w:p w14:paraId="209DA053" w14:textId="6D644BB3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 xml:space="preserve">Экспорт: Отправка на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email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.</w:t>
      </w:r>
    </w:p>
    <w:p w14:paraId="5A1C589B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Интерфейс:</w:t>
      </w:r>
    </w:p>
    <w:p w14:paraId="2B1654AC" w14:textId="3BB8F22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ListView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>/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RecyclerView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с карточками.</w:t>
      </w:r>
    </w:p>
    <w:p w14:paraId="12BB0E86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Иконка типа файла + превью (для фото).</w:t>
      </w:r>
    </w:p>
    <w:p w14:paraId="2D28DB76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452E3497" w14:textId="3EEE3B98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Технические требования</w:t>
      </w:r>
    </w:p>
    <w:p w14:paraId="7707EADB" w14:textId="11B33894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Архитектура</w:t>
      </w:r>
      <w:r w:rsidRPr="00B14F4C">
        <w:rPr>
          <w:rFonts w:ascii="Garamond" w:eastAsia="Garamond" w:hAnsi="Garamond" w:cs="Garamond"/>
          <w:sz w:val="24"/>
          <w:szCs w:val="24"/>
        </w:rPr>
        <w:t xml:space="preserve">: </w:t>
      </w:r>
      <w:r w:rsidRPr="00033023">
        <w:rPr>
          <w:rFonts w:ascii="Garamond" w:eastAsia="Garamond" w:hAnsi="Garamond" w:cs="Garamond"/>
          <w:sz w:val="24"/>
          <w:szCs w:val="24"/>
          <w:lang w:val="en-US"/>
        </w:rPr>
        <w:t>MVVM</w:t>
      </w:r>
      <w:r w:rsidRPr="00B14F4C">
        <w:rPr>
          <w:rFonts w:ascii="Garamond" w:eastAsia="Garamond" w:hAnsi="Garamond" w:cs="Garamond"/>
          <w:sz w:val="24"/>
          <w:szCs w:val="24"/>
        </w:rPr>
        <w:t xml:space="preserve"> </w:t>
      </w:r>
      <w:r w:rsidRPr="00033023">
        <w:rPr>
          <w:rFonts w:ascii="Garamond" w:eastAsia="Garamond" w:hAnsi="Garamond" w:cs="Garamond"/>
          <w:sz w:val="24"/>
          <w:szCs w:val="24"/>
        </w:rPr>
        <w:t>или</w:t>
      </w:r>
      <w:r w:rsidRPr="00B14F4C">
        <w:rPr>
          <w:rFonts w:ascii="Garamond" w:eastAsia="Garamond" w:hAnsi="Garamond" w:cs="Garamond"/>
          <w:sz w:val="24"/>
          <w:szCs w:val="24"/>
        </w:rPr>
        <w:t xml:space="preserve"> </w:t>
      </w:r>
      <w:r w:rsidRPr="00033023">
        <w:rPr>
          <w:rFonts w:ascii="Garamond" w:eastAsia="Garamond" w:hAnsi="Garamond" w:cs="Garamond"/>
          <w:sz w:val="24"/>
          <w:szCs w:val="24"/>
          <w:lang w:val="en-US"/>
        </w:rPr>
        <w:t>Clean</w:t>
      </w:r>
      <w:r w:rsidRPr="00B14F4C">
        <w:rPr>
          <w:rFonts w:ascii="Garamond" w:eastAsia="Garamond" w:hAnsi="Garamond" w:cs="Garamond"/>
          <w:sz w:val="24"/>
          <w:szCs w:val="24"/>
        </w:rPr>
        <w:t xml:space="preserve"> </w:t>
      </w:r>
      <w:r w:rsidRPr="00033023">
        <w:rPr>
          <w:rFonts w:ascii="Garamond" w:eastAsia="Garamond" w:hAnsi="Garamond" w:cs="Garamond"/>
          <w:sz w:val="24"/>
          <w:szCs w:val="24"/>
          <w:lang w:val="en-US"/>
        </w:rPr>
        <w:t>Architecture</w:t>
      </w:r>
      <w:r w:rsidRPr="00B14F4C">
        <w:rPr>
          <w:rFonts w:ascii="Garamond" w:eastAsia="Garamond" w:hAnsi="Garamond" w:cs="Garamond"/>
          <w:sz w:val="24"/>
          <w:szCs w:val="24"/>
        </w:rPr>
        <w:t>.</w:t>
      </w:r>
    </w:p>
    <w:p w14:paraId="56AF588A" w14:textId="79DFE627" w:rsidR="00033023" w:rsidRPr="00B14F4C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 xml:space="preserve">База данных: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Room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(локальная)</w:t>
      </w:r>
      <w:r w:rsidR="00A26FA8">
        <w:rPr>
          <w:rFonts w:ascii="Garamond" w:eastAsia="Garamond" w:hAnsi="Garamond" w:cs="Garamond"/>
          <w:sz w:val="24"/>
          <w:szCs w:val="24"/>
        </w:rPr>
        <w:t>+</w:t>
      </w:r>
      <w:r w:rsidR="00A26FA8">
        <w:rPr>
          <w:rFonts w:ascii="Garamond" w:eastAsia="Garamond" w:hAnsi="Garamond" w:cs="Garamond"/>
          <w:sz w:val="24"/>
          <w:szCs w:val="24"/>
          <w:lang w:val="en-US"/>
        </w:rPr>
        <w:t>API </w:t>
      </w:r>
      <w:r w:rsidR="00A26FA8" w:rsidRPr="00A26FA8">
        <w:rPr>
          <w:rFonts w:ascii="Garamond" w:eastAsia="Garamond" w:hAnsi="Garamond" w:cs="Garamond"/>
          <w:sz w:val="24"/>
          <w:szCs w:val="24"/>
        </w:rPr>
        <w:t>(</w:t>
      </w:r>
      <w:r w:rsidR="00A26FA8">
        <w:rPr>
          <w:rFonts w:ascii="Garamond" w:eastAsia="Garamond" w:hAnsi="Garamond" w:cs="Garamond"/>
          <w:sz w:val="24"/>
          <w:szCs w:val="24"/>
        </w:rPr>
        <w:t>сервер)</w:t>
      </w:r>
    </w:p>
    <w:p w14:paraId="4C34B480" w14:textId="77777777" w:rsid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JWT</w:t>
      </w:r>
    </w:p>
    <w:p w14:paraId="505B4D45" w14:textId="7FCA2FA9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lastRenderedPageBreak/>
        <w:t>Оффлайн-режим</w:t>
      </w:r>
      <w:r>
        <w:rPr>
          <w:rFonts w:ascii="Garamond" w:eastAsia="Garamond" w:hAnsi="Garamond" w:cs="Garamond"/>
          <w:sz w:val="24"/>
          <w:szCs w:val="24"/>
        </w:rPr>
        <w:t>: л</w:t>
      </w:r>
      <w:r w:rsidRPr="00033023">
        <w:rPr>
          <w:rFonts w:ascii="Garamond" w:eastAsia="Garamond" w:hAnsi="Garamond" w:cs="Garamond"/>
          <w:sz w:val="24"/>
          <w:szCs w:val="24"/>
        </w:rPr>
        <w:t>окальное сохранение данных с синхронизацией при появлении сети.</w:t>
      </w:r>
    </w:p>
    <w:p w14:paraId="59B0324C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57866C78" w14:textId="7B892AC4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Интерфейс (UI/UX)</w:t>
      </w:r>
    </w:p>
    <w:p w14:paraId="0EAFB134" w14:textId="583A932B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Адаптивность под разные экраны.</w:t>
      </w:r>
    </w:p>
    <w:p w14:paraId="0598AD6C" w14:textId="77777777" w:rsid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Минимализм + интуитивная навигация.</w:t>
      </w:r>
    </w:p>
    <w:p w14:paraId="3AAE2D6B" w14:textId="6BE805D8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 w:rsidRPr="00033023">
        <w:rPr>
          <w:rFonts w:ascii="Garamond" w:eastAsia="Garamond" w:hAnsi="Garamond" w:cs="Garamond"/>
          <w:sz w:val="24"/>
          <w:szCs w:val="24"/>
        </w:rPr>
        <w:t>Макеты экранов</w:t>
      </w:r>
      <w:r>
        <w:rPr>
          <w:rFonts w:ascii="Garamond" w:eastAsia="Garamond" w:hAnsi="Garamond" w:cs="Garamond"/>
          <w:sz w:val="24"/>
          <w:szCs w:val="24"/>
        </w:rPr>
        <w:t xml:space="preserve">: </w:t>
      </w:r>
      <w:r w:rsidRPr="00033023">
        <w:rPr>
          <w:rFonts w:ascii="Garamond" w:eastAsia="Garamond" w:hAnsi="Garamond" w:cs="Garamond"/>
          <w:sz w:val="24"/>
          <w:szCs w:val="24"/>
        </w:rPr>
        <w:t>Авторизация → Главный экран → Камера/Заметки → Архив.</w:t>
      </w:r>
    </w:p>
    <w:p w14:paraId="4711283B" w14:textId="77777777" w:rsidR="00033023" w:rsidRPr="00033023" w:rsidRDefault="00033023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Bottom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Navigation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</w:t>
      </w:r>
      <w:proofErr w:type="spellStart"/>
      <w:r w:rsidRPr="00033023">
        <w:rPr>
          <w:rFonts w:ascii="Garamond" w:eastAsia="Garamond" w:hAnsi="Garamond" w:cs="Garamond"/>
          <w:sz w:val="24"/>
          <w:szCs w:val="24"/>
        </w:rPr>
        <w:t>Bar</w:t>
      </w:r>
      <w:proofErr w:type="spellEnd"/>
      <w:r w:rsidRPr="00033023">
        <w:rPr>
          <w:rFonts w:ascii="Garamond" w:eastAsia="Garamond" w:hAnsi="Garamond" w:cs="Garamond"/>
          <w:sz w:val="24"/>
          <w:szCs w:val="24"/>
        </w:rPr>
        <w:t xml:space="preserve"> для быстрого переключения.</w:t>
      </w:r>
    </w:p>
    <w:p w14:paraId="05B8339B" w14:textId="77777777" w:rsidR="00461D61" w:rsidRPr="00033023" w:rsidRDefault="00461D61" w:rsidP="00B14F4C">
      <w:pP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</w:rPr>
      </w:pPr>
    </w:p>
    <w:p w14:paraId="00000159" w14:textId="77777777" w:rsidR="00503F02" w:rsidRPr="00461D61" w:rsidRDefault="00503F02" w:rsidP="00B14F4C">
      <w:pPr>
        <w:spacing w:line="360" w:lineRule="auto"/>
        <w:rPr>
          <w:rFonts w:ascii="Garamond" w:eastAsia="Garamond" w:hAnsi="Garamond" w:cs="Garamond"/>
          <w:i/>
          <w:sz w:val="24"/>
          <w:szCs w:val="24"/>
        </w:rPr>
      </w:pPr>
    </w:p>
    <w:p w14:paraId="0000015A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40"/>
          <w:szCs w:val="40"/>
          <w:highlight w:val="white"/>
        </w:rPr>
      </w:pPr>
      <w:r w:rsidRPr="00461D61">
        <w:rPr>
          <w:rFonts w:ascii="Garamond" w:eastAsia="Garamond" w:hAnsi="Garamond" w:cs="Garamond"/>
          <w:i/>
          <w:sz w:val="40"/>
          <w:szCs w:val="40"/>
          <w:highlight w:val="white"/>
        </w:rPr>
        <w:t>Тестирование</w:t>
      </w:r>
    </w:p>
    <w:p w14:paraId="0000015B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10 тест-кейсов для тестирования UI настольного приложения основного функционала. Оформите тест-кейсы </w:t>
      </w:r>
      <w:proofErr w:type="gramStart"/>
      <w:r w:rsidRPr="00461D61">
        <w:rPr>
          <w:rFonts w:ascii="Garamond" w:eastAsia="Garamond" w:hAnsi="Garamond" w:cs="Garamond"/>
          <w:sz w:val="24"/>
          <w:szCs w:val="24"/>
        </w:rPr>
        <w:t>согласно шаблона</w:t>
      </w:r>
      <w:proofErr w:type="gramEnd"/>
      <w:r w:rsidRPr="00461D61">
        <w:rPr>
          <w:rFonts w:ascii="Garamond" w:eastAsia="Garamond" w:hAnsi="Garamond" w:cs="Garamond"/>
          <w:sz w:val="24"/>
          <w:szCs w:val="24"/>
        </w:rPr>
        <w:t xml:space="preserve"> в Ресурсах. </w:t>
      </w:r>
    </w:p>
    <w:p w14:paraId="0000015C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Реализуйте автоматизированные UI-тесты для ЛК франчайзи с помощью библиотеки </w:t>
      </w:r>
      <w:proofErr w:type="spellStart"/>
      <w:r w:rsidRPr="00461D61">
        <w:rPr>
          <w:rFonts w:ascii="Garamond" w:eastAsia="Garamond" w:hAnsi="Garamond" w:cs="Garamond"/>
          <w:sz w:val="24"/>
          <w:szCs w:val="24"/>
        </w:rPr>
        <w:t>Selenium</w:t>
      </w:r>
      <w:proofErr w:type="spellEnd"/>
      <w:r w:rsidRPr="00461D61">
        <w:rPr>
          <w:rFonts w:ascii="Garamond" w:eastAsia="Garamond" w:hAnsi="Garamond" w:cs="Garamond"/>
          <w:sz w:val="24"/>
          <w:szCs w:val="24"/>
        </w:rPr>
        <w:t xml:space="preserve"> (дополнительные материалы в </w:t>
      </w:r>
      <w:r w:rsidRPr="00461D61">
        <w:rPr>
          <w:rFonts w:ascii="Garamond" w:eastAsia="Garamond" w:hAnsi="Garamond" w:cs="Garamond"/>
          <w:sz w:val="24"/>
          <w:szCs w:val="24"/>
        </w:rPr>
        <w:t>Ресурсах)</w:t>
      </w:r>
    </w:p>
    <w:p w14:paraId="0000015D" w14:textId="77777777" w:rsidR="00503F02" w:rsidRPr="00461D61" w:rsidRDefault="00503F02" w:rsidP="00B14F4C">
      <w:pPr>
        <w:spacing w:line="360" w:lineRule="auto"/>
        <w:rPr>
          <w:rFonts w:ascii="Garamond" w:eastAsia="Garamond" w:hAnsi="Garamond" w:cs="Garamond"/>
          <w:i/>
          <w:sz w:val="24"/>
          <w:szCs w:val="24"/>
        </w:rPr>
      </w:pPr>
    </w:p>
    <w:p w14:paraId="0000015E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i/>
          <w:sz w:val="40"/>
          <w:szCs w:val="40"/>
        </w:rPr>
      </w:pPr>
      <w:r w:rsidRPr="00461D61">
        <w:rPr>
          <w:rFonts w:ascii="Garamond" w:eastAsia="Garamond" w:hAnsi="Garamond" w:cs="Garamond"/>
          <w:i/>
          <w:sz w:val="40"/>
          <w:szCs w:val="40"/>
        </w:rPr>
        <w:t xml:space="preserve">Системный анализ и документирование </w:t>
      </w:r>
    </w:p>
    <w:p w14:paraId="0000015F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</w:p>
    <w:p w14:paraId="00000160" w14:textId="77777777" w:rsidR="00503F02" w:rsidRPr="00461D61" w:rsidRDefault="00B14F4C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 w:rsidRPr="00461D61">
        <w:rPr>
          <w:rFonts w:ascii="Garamond" w:eastAsia="Garamond" w:hAnsi="Garamond" w:cs="Garamond"/>
          <w:i/>
          <w:sz w:val="24"/>
          <w:szCs w:val="24"/>
        </w:rPr>
        <w:t>Диаграмма вариантов использования</w:t>
      </w:r>
    </w:p>
    <w:p w14:paraId="00000161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Разработайте диаграмму вариантов использования для системы (модуль будет указан по итогам 30% изменений), которая поможет визуализировать основные функциональные возможности</w:t>
      </w:r>
      <w:r w:rsidRPr="00461D61">
        <w:rPr>
          <w:rFonts w:ascii="Garamond" w:eastAsia="Garamond" w:hAnsi="Garamond" w:cs="Garamond"/>
          <w:sz w:val="24"/>
          <w:szCs w:val="24"/>
        </w:rPr>
        <w:t xml:space="preserve"> системы и взаимодействие пользователей с ней.</w:t>
      </w:r>
    </w:p>
    <w:p w14:paraId="00000163" w14:textId="625974AF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Определите основные роли (актеров), взаимодействующих с системой. Определите ключевые варианты использования системы. Каждый вариант использования должен описывать взаимодействие пользователя с системой. Вариа</w:t>
      </w:r>
      <w:r w:rsidRPr="00461D61">
        <w:rPr>
          <w:rFonts w:ascii="Garamond" w:eastAsia="Garamond" w:hAnsi="Garamond" w:cs="Garamond"/>
          <w:sz w:val="24"/>
          <w:szCs w:val="24"/>
        </w:rPr>
        <w:t>нты использования должны быть описаны кратко и четко, так чтобы их можно было легко понять. Укажите отношения между актерами и вариантами использования. Каждый актер должен быть связан с одним или несколькими вариантами использования, к которым он имеет до</w:t>
      </w:r>
      <w:r w:rsidRPr="00461D61">
        <w:rPr>
          <w:rFonts w:ascii="Garamond" w:eastAsia="Garamond" w:hAnsi="Garamond" w:cs="Garamond"/>
          <w:sz w:val="24"/>
          <w:szCs w:val="24"/>
        </w:rPr>
        <w:t>ступ. Определить возможные отношения между самими вариантами использования.</w:t>
      </w:r>
    </w:p>
    <w:p w14:paraId="00000164" w14:textId="77777777" w:rsidR="00503F02" w:rsidRPr="00461D61" w:rsidRDefault="00503F02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14:paraId="00000165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 w:rsidRPr="00461D61">
        <w:rPr>
          <w:rFonts w:ascii="Garamond" w:eastAsia="Garamond" w:hAnsi="Garamond" w:cs="Garamond"/>
          <w:i/>
          <w:sz w:val="24"/>
          <w:szCs w:val="24"/>
        </w:rPr>
        <w:t>Функциональная модель IDEF</w:t>
      </w:r>
    </w:p>
    <w:p w14:paraId="00000166" w14:textId="0A3457DC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 xml:space="preserve">Разработайте функциональную модель IDEF0 (контекстную диаграмму) и декомпозицию первого уровня для </w:t>
      </w:r>
      <w:sdt>
        <w:sdtPr>
          <w:rPr>
            <w:rFonts w:ascii="Garamond" w:hAnsi="Garamond"/>
          </w:rPr>
          <w:tag w:val="goog_rdk_20"/>
          <w:id w:val="-1226829973"/>
        </w:sdtPr>
        <w:sdtEndPr/>
        <w:sdtContent/>
      </w:sdt>
      <w:r w:rsidRPr="00461D61">
        <w:rPr>
          <w:rFonts w:ascii="Garamond" w:eastAsia="Garamond" w:hAnsi="Garamond" w:cs="Garamond"/>
          <w:sz w:val="24"/>
          <w:szCs w:val="24"/>
        </w:rPr>
        <w:t xml:space="preserve">модуля системы (модуль будет указан по итогам 30% </w:t>
      </w:r>
      <w:r w:rsidRPr="00461D61">
        <w:rPr>
          <w:rFonts w:ascii="Garamond" w:eastAsia="Garamond" w:hAnsi="Garamond" w:cs="Garamond"/>
          <w:sz w:val="24"/>
          <w:szCs w:val="24"/>
        </w:rPr>
        <w:lastRenderedPageBreak/>
        <w:t>изменений). Модель должна помочь визуализировать основные функции и взаимодействия между компонентами сис</w:t>
      </w:r>
      <w:r w:rsidRPr="00461D61">
        <w:rPr>
          <w:rFonts w:ascii="Garamond" w:eastAsia="Garamond" w:hAnsi="Garamond" w:cs="Garamond"/>
          <w:sz w:val="24"/>
          <w:szCs w:val="24"/>
        </w:rPr>
        <w:t>темы, а также определить входы, выходы, управляющие и механические воздействия.</w:t>
      </w:r>
    </w:p>
    <w:p w14:paraId="00000167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Изобразите функциональную модель и декомпозицию первого уровня, используя стандартную нотацию IDEF0.</w:t>
      </w:r>
    </w:p>
    <w:p w14:paraId="00000168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Ожидаемые результаты:</w:t>
      </w:r>
    </w:p>
    <w:p w14:paraId="00000169" w14:textId="77777777" w:rsidR="00503F02" w:rsidRPr="00461D61" w:rsidRDefault="00B14F4C" w:rsidP="00B14F4C">
      <w:pPr>
        <w:numPr>
          <w:ilvl w:val="0"/>
          <w:numId w:val="7"/>
        </w:numPr>
        <w:spacing w:line="360" w:lineRule="auto"/>
        <w:ind w:left="1429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Полная функциональная модель IDEF0, включающая опреде</w:t>
      </w:r>
      <w:r w:rsidRPr="00461D61">
        <w:rPr>
          <w:rFonts w:ascii="Garamond" w:eastAsia="Garamond" w:hAnsi="Garamond" w:cs="Garamond"/>
          <w:sz w:val="24"/>
          <w:szCs w:val="24"/>
        </w:rPr>
        <w:t>ление всех ключевых функций и процессов.</w:t>
      </w:r>
    </w:p>
    <w:p w14:paraId="0000016A" w14:textId="77777777" w:rsidR="00503F02" w:rsidRPr="00461D61" w:rsidRDefault="00B14F4C" w:rsidP="00B14F4C">
      <w:pPr>
        <w:numPr>
          <w:ilvl w:val="0"/>
          <w:numId w:val="7"/>
        </w:numPr>
        <w:spacing w:line="360" w:lineRule="auto"/>
        <w:ind w:left="1429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Разработанная декомпозиция первого уровня, показывающая взаимосвязи между процессами.</w:t>
      </w:r>
    </w:p>
    <w:p w14:paraId="0000016B" w14:textId="77777777" w:rsidR="00503F02" w:rsidRPr="00461D61" w:rsidRDefault="00B14F4C" w:rsidP="00B14F4C">
      <w:pPr>
        <w:numPr>
          <w:ilvl w:val="0"/>
          <w:numId w:val="7"/>
        </w:numPr>
        <w:spacing w:line="360" w:lineRule="auto"/>
        <w:ind w:left="1429" w:hanging="360"/>
        <w:jc w:val="both"/>
        <w:rPr>
          <w:rFonts w:ascii="Garamond" w:eastAsia="Garamond" w:hAnsi="Garamond" w:cs="Garamond"/>
          <w:sz w:val="24"/>
          <w:szCs w:val="24"/>
        </w:rPr>
      </w:pPr>
      <w:r w:rsidRPr="00461D61">
        <w:rPr>
          <w:rFonts w:ascii="Garamond" w:eastAsia="Garamond" w:hAnsi="Garamond" w:cs="Garamond"/>
          <w:sz w:val="24"/>
          <w:szCs w:val="24"/>
        </w:rPr>
        <w:t>Четкая графическая визуализация функциональной модели, соответствующая требованиям нотации IDEF0.</w:t>
      </w:r>
    </w:p>
    <w:p w14:paraId="0000016C" w14:textId="77777777" w:rsidR="00503F02" w:rsidRPr="00461D61" w:rsidRDefault="00503F02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16D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 w:rsidRPr="00461D61">
        <w:rPr>
          <w:rFonts w:ascii="Garamond" w:eastAsia="Garamond" w:hAnsi="Garamond" w:cs="Garamond"/>
          <w:i/>
          <w:sz w:val="24"/>
          <w:szCs w:val="24"/>
        </w:rPr>
        <w:t>Диаграмма деятельности</w:t>
      </w:r>
    </w:p>
    <w:p w14:paraId="0000016E" w14:textId="7777777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Разрабо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тайте диаграмму деятельности </w:t>
      </w:r>
      <w:r w:rsidRPr="00461D61">
        <w:rPr>
          <w:rFonts w:ascii="Garamond" w:eastAsia="Garamond" w:hAnsi="Garamond" w:cs="Garamond"/>
          <w:sz w:val="24"/>
          <w:szCs w:val="24"/>
        </w:rPr>
        <w:t>(модуль будет указан по итогам 30% изменений)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. Определите поток информации. </w:t>
      </w:r>
    </w:p>
    <w:p w14:paraId="00000171" w14:textId="64628197" w:rsidR="00503F02" w:rsidRPr="00461D61" w:rsidRDefault="00B14F4C" w:rsidP="00B14F4C">
      <w:pPr>
        <w:spacing w:line="360" w:lineRule="auto"/>
        <w:ind w:firstLine="709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  <w:sdt>
        <w:sdtPr>
          <w:rPr>
            <w:rFonts w:ascii="Garamond" w:hAnsi="Garamond"/>
          </w:rPr>
          <w:tag w:val="goog_rdk_21"/>
          <w:id w:val="542413035"/>
        </w:sdtPr>
        <w:sdtEndPr/>
        <w:sdtContent/>
      </w:sdt>
    </w:p>
    <w:p w14:paraId="00000172" w14:textId="77777777" w:rsidR="00503F02" w:rsidRPr="00461D61" w:rsidRDefault="00B14F4C" w:rsidP="00B14F4C">
      <w:pPr>
        <w:spacing w:line="360" w:lineRule="auto"/>
        <w:jc w:val="both"/>
        <w:rPr>
          <w:rFonts w:ascii="Garamond" w:eastAsia="Garamond" w:hAnsi="Garamond" w:cs="Garamond"/>
          <w:i/>
          <w:sz w:val="24"/>
          <w:szCs w:val="24"/>
        </w:rPr>
      </w:pPr>
      <w:r w:rsidRPr="00461D61">
        <w:rPr>
          <w:rFonts w:ascii="Garamond" w:eastAsia="Garamond" w:hAnsi="Garamond" w:cs="Garamond"/>
          <w:i/>
          <w:sz w:val="24"/>
          <w:szCs w:val="24"/>
        </w:rPr>
        <w:tab/>
        <w:t>Работа с данными</w:t>
      </w:r>
    </w:p>
    <w:p w14:paraId="00000173" w14:textId="77777777" w:rsidR="00503F02" w:rsidRPr="00461D61" w:rsidRDefault="00B14F4C" w:rsidP="00B14F4C">
      <w:pPr>
        <w:spacing w:line="360" w:lineRule="auto"/>
        <w:ind w:firstLine="850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Вам необходимо создать и настроить коллекцию в 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Postman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 для работы с REST API модуля франчайзера. Система позволяет управлять торговыми аппаратами, компаниями и мониторить состояние сети. Коллекция должна быть структурирована, содержать переменные, тесты и документацию.</w:t>
      </w:r>
    </w:p>
    <w:p w14:paraId="00000174" w14:textId="77777777" w:rsidR="00503F02" w:rsidRPr="00461D61" w:rsidRDefault="00B14F4C" w:rsidP="00B14F4C">
      <w:pPr>
        <w:pStyle w:val="3"/>
        <w:keepNext w:val="0"/>
        <w:keepLines w:val="0"/>
        <w:spacing w:before="0" w:after="0" w:line="360" w:lineRule="auto"/>
        <w:ind w:firstLine="850"/>
        <w:jc w:val="both"/>
        <w:rPr>
          <w:rFonts w:ascii="Garamond" w:eastAsia="Garamond" w:hAnsi="Garamond" w:cs="Garamond"/>
          <w:color w:val="000000"/>
          <w:sz w:val="24"/>
          <w:szCs w:val="24"/>
          <w:highlight w:val="white"/>
        </w:rPr>
      </w:pPr>
      <w:bookmarkStart w:id="7" w:name="_heading=h.p6ysu4kl0ulb" w:colFirst="0" w:colLast="0"/>
      <w:bookmarkEnd w:id="7"/>
      <w:r w:rsidRPr="00461D61">
        <w:rPr>
          <w:rFonts w:ascii="Garamond" w:eastAsia="Garamond" w:hAnsi="Garamond" w:cs="Garamond"/>
          <w:color w:val="000000"/>
          <w:sz w:val="24"/>
          <w:szCs w:val="24"/>
          <w:highlight w:val="white"/>
        </w:rPr>
        <w:t>Требования к коллекции:</w:t>
      </w:r>
    </w:p>
    <w:p w14:paraId="00000175" w14:textId="77777777" w:rsidR="00503F02" w:rsidRPr="00461D61" w:rsidRDefault="00B14F4C" w:rsidP="00B14F4C">
      <w:pPr>
        <w:numPr>
          <w:ilvl w:val="0"/>
          <w:numId w:val="14"/>
        </w:numPr>
        <w:spacing w:line="360" w:lineRule="auto"/>
        <w:ind w:left="72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Структура коллек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ции:</w:t>
      </w:r>
    </w:p>
    <w:p w14:paraId="00000176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Создайте папки для группировки запросов (например, "Торговые аппараты", "Компании", "Мониторинг").</w:t>
      </w:r>
    </w:p>
    <w:p w14:paraId="00000177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Используйте понятные имена для запросов и папок.</w:t>
      </w:r>
    </w:p>
    <w:p w14:paraId="00000178" w14:textId="77777777" w:rsidR="00503F02" w:rsidRPr="00461D61" w:rsidRDefault="00B14F4C" w:rsidP="00B14F4C">
      <w:pPr>
        <w:numPr>
          <w:ilvl w:val="0"/>
          <w:numId w:val="14"/>
        </w:numPr>
        <w:spacing w:line="360" w:lineRule="auto"/>
        <w:ind w:left="72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Переменные:</w:t>
      </w:r>
    </w:p>
    <w:p w14:paraId="00000179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Создайте переменные для базового URL, ID торгового аппарата и ID компании.</w:t>
      </w:r>
    </w:p>
    <w:p w14:paraId="0000017A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Используйте переменные в запросах.</w:t>
      </w:r>
    </w:p>
    <w:p w14:paraId="0000017B" w14:textId="77777777" w:rsidR="00503F02" w:rsidRPr="00461D61" w:rsidRDefault="00B14F4C" w:rsidP="00B14F4C">
      <w:pPr>
        <w:numPr>
          <w:ilvl w:val="0"/>
          <w:numId w:val="14"/>
        </w:numPr>
        <w:spacing w:line="360" w:lineRule="auto"/>
        <w:ind w:left="72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Тесты:</w:t>
      </w:r>
    </w:p>
    <w:p w14:paraId="0000017C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Напишите тесты для проверки статуса ответа (например, </w:t>
      </w:r>
      <w:proofErr w:type="spellStart"/>
      <w:proofErr w:type="gram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pm.response.to.have</w:t>
      </w:r>
      <w:proofErr w:type="gram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.status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(200)).</w:t>
      </w:r>
    </w:p>
    <w:p w14:paraId="0000017D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lastRenderedPageBreak/>
        <w:t xml:space="preserve">Проверяйте структуру ответа (например, наличие полей 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name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, 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location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, 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status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 для торговых аппаратов).</w:t>
      </w:r>
    </w:p>
    <w:p w14:paraId="0000017E" w14:textId="77777777" w:rsidR="00503F02" w:rsidRPr="00461D61" w:rsidRDefault="00B14F4C" w:rsidP="00B14F4C">
      <w:pPr>
        <w:numPr>
          <w:ilvl w:val="0"/>
          <w:numId w:val="14"/>
        </w:numPr>
        <w:spacing w:line="360" w:lineRule="auto"/>
        <w:ind w:left="72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Документация:</w:t>
      </w:r>
    </w:p>
    <w:p w14:paraId="0000017F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Добавьте оп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исание для каждого запроса, чтобы было понятно, что он делает.</w:t>
      </w:r>
    </w:p>
    <w:p w14:paraId="00000180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Добавьте методы авторизации</w:t>
      </w:r>
    </w:p>
    <w:p w14:paraId="00000181" w14:textId="77777777" w:rsidR="00503F02" w:rsidRPr="00461D61" w:rsidRDefault="00B14F4C" w:rsidP="00B14F4C">
      <w:pPr>
        <w:numPr>
          <w:ilvl w:val="2"/>
          <w:numId w:val="14"/>
        </w:numPr>
        <w:spacing w:line="360" w:lineRule="auto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POST /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auth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/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login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 (авторизация с JWT).</w:t>
      </w:r>
    </w:p>
    <w:p w14:paraId="00000182" w14:textId="77777777" w:rsidR="00503F02" w:rsidRPr="00461D61" w:rsidRDefault="00B14F4C" w:rsidP="00B14F4C">
      <w:pPr>
        <w:numPr>
          <w:ilvl w:val="2"/>
          <w:numId w:val="14"/>
        </w:numPr>
        <w:spacing w:line="360" w:lineRule="auto"/>
        <w:rPr>
          <w:rFonts w:ascii="Garamond" w:hAnsi="Garamond"/>
          <w:lang w:val="en-US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  <w:lang w:val="en-US"/>
        </w:rPr>
        <w:t>POST /auth/refresh-token (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обновление</w:t>
      </w:r>
      <w:r w:rsidRPr="00461D61">
        <w:rPr>
          <w:rFonts w:ascii="Garamond" w:eastAsia="Garamond" w:hAnsi="Garamond" w:cs="Garamond"/>
          <w:sz w:val="24"/>
          <w:szCs w:val="24"/>
          <w:highlight w:val="white"/>
          <w:lang w:val="en-US"/>
        </w:rPr>
        <w:t xml:space="preserve"> 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токена</w:t>
      </w:r>
      <w:r w:rsidRPr="00461D61">
        <w:rPr>
          <w:rFonts w:ascii="Garamond" w:eastAsia="Garamond" w:hAnsi="Garamond" w:cs="Garamond"/>
          <w:sz w:val="24"/>
          <w:szCs w:val="24"/>
          <w:highlight w:val="white"/>
          <w:lang w:val="en-US"/>
        </w:rPr>
        <w:t>).</w:t>
      </w:r>
    </w:p>
    <w:p w14:paraId="00000183" w14:textId="77777777" w:rsidR="00503F02" w:rsidRPr="00461D61" w:rsidRDefault="00B14F4C" w:rsidP="00B14F4C">
      <w:pPr>
        <w:numPr>
          <w:ilvl w:val="2"/>
          <w:numId w:val="14"/>
        </w:numPr>
        <w:spacing w:line="360" w:lineRule="auto"/>
        <w:rPr>
          <w:rFonts w:ascii="Garamond" w:hAnsi="Garamond"/>
          <w:lang w:val="en-US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  <w:lang w:val="en-US"/>
        </w:rPr>
        <w:t>POST /auth/logout (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инвалидация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  <w:lang w:val="en-US"/>
        </w:rPr>
        <w:t xml:space="preserve"> 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токена</w:t>
      </w:r>
      <w:r w:rsidRPr="00461D61">
        <w:rPr>
          <w:rFonts w:ascii="Garamond" w:eastAsia="Garamond" w:hAnsi="Garamond" w:cs="Garamond"/>
          <w:sz w:val="24"/>
          <w:szCs w:val="24"/>
          <w:highlight w:val="white"/>
          <w:lang w:val="en-US"/>
        </w:rPr>
        <w:t>).</w:t>
      </w:r>
    </w:p>
    <w:p w14:paraId="00000184" w14:textId="77777777" w:rsidR="00503F02" w:rsidRPr="00461D61" w:rsidRDefault="00B14F4C" w:rsidP="00B14F4C">
      <w:pPr>
        <w:numPr>
          <w:ilvl w:val="0"/>
          <w:numId w:val="14"/>
        </w:numPr>
        <w:spacing w:line="360" w:lineRule="auto"/>
        <w:ind w:left="72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Экспорт коллекции:</w:t>
      </w:r>
    </w:p>
    <w:p w14:paraId="00000185" w14:textId="77777777" w:rsidR="00503F02" w:rsidRPr="00461D61" w:rsidRDefault="00B14F4C" w:rsidP="00B14F4C">
      <w:pPr>
        <w:numPr>
          <w:ilvl w:val="1"/>
          <w:numId w:val="14"/>
        </w:numPr>
        <w:spacing w:line="360" w:lineRule="auto"/>
        <w:ind w:left="1440" w:hanging="360"/>
        <w:jc w:val="both"/>
        <w:rPr>
          <w:rFonts w:ascii="Garamond" w:hAnsi="Garamond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>Экспортируйте коллекцию в формате JSON и предоставьте файл для проверки.</w:t>
      </w:r>
    </w:p>
    <w:p w14:paraId="00000186" w14:textId="77777777" w:rsidR="00503F02" w:rsidRPr="00461D61" w:rsidRDefault="00503F02" w:rsidP="00B14F4C">
      <w:pPr>
        <w:spacing w:line="360" w:lineRule="auto"/>
        <w:ind w:left="850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p w14:paraId="00000187" w14:textId="75BD8336" w:rsidR="00503F02" w:rsidRPr="00461D61" w:rsidRDefault="00B14F4C" w:rsidP="00B14F4C">
      <w:pPr>
        <w:spacing w:line="360" w:lineRule="auto"/>
        <w:ind w:left="850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Все </w:t>
      </w:r>
      <w:proofErr w:type="spellStart"/>
      <w:r w:rsidRPr="00461D61">
        <w:rPr>
          <w:rFonts w:ascii="Garamond" w:eastAsia="Garamond" w:hAnsi="Garamond" w:cs="Garamond"/>
          <w:sz w:val="24"/>
          <w:szCs w:val="24"/>
          <w:highlight w:val="white"/>
        </w:rPr>
        <w:t>эндпоинты</w:t>
      </w:r>
      <w:proofErr w:type="spell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 должны быть реализованы. Тесты 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полезными и покрывать основные сценарии. Переменные 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>применены корректно. Коллекция должна быть легко читаемой и л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огически организованной. Описания </w:t>
      </w:r>
      <w:proofErr w:type="gramStart"/>
      <w:r>
        <w:rPr>
          <w:rFonts w:ascii="Garamond" w:eastAsia="Garamond" w:hAnsi="Garamond" w:cs="Garamond"/>
          <w:sz w:val="24"/>
          <w:szCs w:val="24"/>
          <w:highlight w:val="white"/>
        </w:rPr>
        <w:t>-</w:t>
      </w:r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  корректными</w:t>
      </w:r>
      <w:proofErr w:type="gramEnd"/>
      <w:r w:rsidRPr="00461D61">
        <w:rPr>
          <w:rFonts w:ascii="Garamond" w:eastAsia="Garamond" w:hAnsi="Garamond" w:cs="Garamond"/>
          <w:sz w:val="24"/>
          <w:szCs w:val="24"/>
          <w:highlight w:val="white"/>
        </w:rPr>
        <w:t xml:space="preserve">  и полезными.</w:t>
      </w:r>
    </w:p>
    <w:p w14:paraId="00000188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p w14:paraId="00000189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p w14:paraId="0000018A" w14:textId="77777777" w:rsidR="00503F02" w:rsidRPr="00461D61" w:rsidRDefault="00503F02" w:rsidP="00B14F4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p w14:paraId="0000018B" w14:textId="77777777" w:rsidR="00503F02" w:rsidRPr="00461D61" w:rsidRDefault="00503F02" w:rsidP="00B14F4C">
      <w:pPr>
        <w:spacing w:line="360" w:lineRule="auto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sectPr w:rsidR="00503F02" w:rsidRPr="00461D61">
      <w:pgSz w:w="11909" w:h="16834"/>
      <w:pgMar w:top="1440" w:right="1440" w:bottom="1440" w:left="1440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Roboto">
    <w:charset w:val="00"/>
    <w:family w:val="auto"/>
    <w:pitch w:val="variable"/>
    <w:sig w:usb0="E00002FF" w:usb1="5000205B" w:usb2="00000020" w:usb3="00000000" w:csb0="0000019F" w:csb1="00000000"/>
    <w:embedRegular r:id="rId1" w:fontKey="{D579AB72-91AE-4359-99F5-B7DDBDCE4B67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0B550C3E-D3B5-42DF-B6FD-B38DB78D290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  <w:embedRegular r:id="rId3" w:fontKey="{9974E02A-A157-49A3-BDFB-9E4660279AC0}"/>
    <w:embedBold r:id="rId4" w:fontKey="{6F84588E-CFC7-49FF-B7C9-03CE789A43BA}"/>
    <w:embedItalic r:id="rId5" w:fontKey="{128FA59D-217F-4D76-9650-E12ED6A62202}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6" w:fontKey="{5CD3059F-4136-4810-8168-0EA31FAFFCBA}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D487BB23-C8CC-4AD0-B5A7-5DD9529332C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272EA"/>
    <w:multiLevelType w:val="multilevel"/>
    <w:tmpl w:val="87126164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743E8E"/>
    <w:multiLevelType w:val="hybridMultilevel"/>
    <w:tmpl w:val="0C8252B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A481CC2"/>
    <w:multiLevelType w:val="multilevel"/>
    <w:tmpl w:val="C48810D2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2F36B86"/>
    <w:multiLevelType w:val="multilevel"/>
    <w:tmpl w:val="8A94E3E6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4" w15:restartNumberingAfterBreak="0">
    <w:nsid w:val="24F62EF9"/>
    <w:multiLevelType w:val="hybridMultilevel"/>
    <w:tmpl w:val="AB4054F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289D552F"/>
    <w:multiLevelType w:val="multilevel"/>
    <w:tmpl w:val="4732BCAC"/>
    <w:lvl w:ilvl="0">
      <w:start w:val="1"/>
      <w:numFmt w:val="decimal"/>
      <w:lvlText w:val="%1."/>
      <w:lvlJc w:val="left"/>
      <w:pPr>
        <w:ind w:left="36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firstLine="0"/>
      </w:pPr>
      <w:rPr>
        <w:u w:val="none"/>
      </w:rPr>
    </w:lvl>
  </w:abstractNum>
  <w:abstractNum w:abstractNumId="6" w15:restartNumberingAfterBreak="0">
    <w:nsid w:val="2A180293"/>
    <w:multiLevelType w:val="multilevel"/>
    <w:tmpl w:val="C80C1A6E"/>
    <w:lvl w:ilvl="0">
      <w:numFmt w:val="bullet"/>
      <w:lvlText w:val="●"/>
      <w:lvlJc w:val="left"/>
      <w:pPr>
        <w:ind w:left="1080" w:firstLine="0"/>
      </w:pPr>
      <w:rPr>
        <w:u w:val="none"/>
      </w:rPr>
    </w:lvl>
    <w:lvl w:ilvl="1">
      <w:numFmt w:val="bullet"/>
      <w:lvlText w:val="○"/>
      <w:lvlJc w:val="left"/>
      <w:pPr>
        <w:ind w:left="1800" w:firstLine="0"/>
      </w:pPr>
      <w:rPr>
        <w:u w:val="none"/>
      </w:rPr>
    </w:lvl>
    <w:lvl w:ilvl="2">
      <w:numFmt w:val="bullet"/>
      <w:lvlText w:val="■"/>
      <w:lvlJc w:val="left"/>
      <w:pPr>
        <w:ind w:left="2520" w:firstLine="0"/>
      </w:pPr>
      <w:rPr>
        <w:u w:val="none"/>
      </w:rPr>
    </w:lvl>
    <w:lvl w:ilvl="3">
      <w:numFmt w:val="bullet"/>
      <w:lvlText w:val="●"/>
      <w:lvlJc w:val="left"/>
      <w:pPr>
        <w:ind w:left="3240" w:firstLine="0"/>
      </w:pPr>
      <w:rPr>
        <w:u w:val="none"/>
      </w:rPr>
    </w:lvl>
    <w:lvl w:ilvl="4">
      <w:numFmt w:val="bullet"/>
      <w:lvlText w:val="○"/>
      <w:lvlJc w:val="left"/>
      <w:pPr>
        <w:ind w:left="3960" w:firstLine="0"/>
      </w:pPr>
      <w:rPr>
        <w:u w:val="none"/>
      </w:rPr>
    </w:lvl>
    <w:lvl w:ilvl="5">
      <w:numFmt w:val="bullet"/>
      <w:lvlText w:val="■"/>
      <w:lvlJc w:val="left"/>
      <w:pPr>
        <w:ind w:left="4680" w:firstLine="0"/>
      </w:pPr>
      <w:rPr>
        <w:u w:val="none"/>
      </w:rPr>
    </w:lvl>
    <w:lvl w:ilvl="6">
      <w:numFmt w:val="bullet"/>
      <w:lvlText w:val="●"/>
      <w:lvlJc w:val="left"/>
      <w:pPr>
        <w:ind w:left="5400" w:firstLine="0"/>
      </w:pPr>
      <w:rPr>
        <w:u w:val="none"/>
      </w:rPr>
    </w:lvl>
    <w:lvl w:ilvl="7">
      <w:numFmt w:val="bullet"/>
      <w:lvlText w:val="○"/>
      <w:lvlJc w:val="left"/>
      <w:pPr>
        <w:ind w:left="6120" w:firstLine="0"/>
      </w:pPr>
      <w:rPr>
        <w:u w:val="none"/>
      </w:rPr>
    </w:lvl>
    <w:lvl w:ilvl="8">
      <w:numFmt w:val="bullet"/>
      <w:lvlText w:val="■"/>
      <w:lvlJc w:val="left"/>
      <w:pPr>
        <w:ind w:left="6840" w:firstLine="0"/>
      </w:pPr>
      <w:rPr>
        <w:u w:val="none"/>
      </w:rPr>
    </w:lvl>
  </w:abstractNum>
  <w:abstractNum w:abstractNumId="7" w15:restartNumberingAfterBreak="0">
    <w:nsid w:val="2C46383A"/>
    <w:multiLevelType w:val="multilevel"/>
    <w:tmpl w:val="8D5476D0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C782149"/>
    <w:multiLevelType w:val="multilevel"/>
    <w:tmpl w:val="5D920596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9" w15:restartNumberingAfterBreak="0">
    <w:nsid w:val="2EC87104"/>
    <w:multiLevelType w:val="multilevel"/>
    <w:tmpl w:val="F0CC679C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10" w15:restartNumberingAfterBreak="0">
    <w:nsid w:val="3066640A"/>
    <w:multiLevelType w:val="multilevel"/>
    <w:tmpl w:val="64AEFBF8"/>
    <w:lvl w:ilvl="0">
      <w:numFmt w:val="bullet"/>
      <w:lvlText w:val="●"/>
      <w:lvlJc w:val="left"/>
      <w:pPr>
        <w:ind w:left="360" w:firstLine="0"/>
      </w:pPr>
      <w:rPr>
        <w:u w:val="none"/>
      </w:rPr>
    </w:lvl>
    <w:lvl w:ilvl="1">
      <w:numFmt w:val="bullet"/>
      <w:lvlText w:val="○"/>
      <w:lvlJc w:val="left"/>
      <w:pPr>
        <w:ind w:left="1080" w:firstLine="0"/>
      </w:pPr>
      <w:rPr>
        <w:u w:val="none"/>
      </w:rPr>
    </w:lvl>
    <w:lvl w:ilvl="2">
      <w:numFmt w:val="bullet"/>
      <w:lvlText w:val="■"/>
      <w:lvlJc w:val="left"/>
      <w:pPr>
        <w:ind w:left="1800" w:firstLine="0"/>
      </w:pPr>
      <w:rPr>
        <w:u w:val="none"/>
      </w:rPr>
    </w:lvl>
    <w:lvl w:ilvl="3">
      <w:numFmt w:val="bullet"/>
      <w:lvlText w:val="●"/>
      <w:lvlJc w:val="left"/>
      <w:pPr>
        <w:ind w:left="2520" w:firstLine="0"/>
      </w:pPr>
      <w:rPr>
        <w:u w:val="none"/>
      </w:rPr>
    </w:lvl>
    <w:lvl w:ilvl="4">
      <w:numFmt w:val="bullet"/>
      <w:lvlText w:val="○"/>
      <w:lvlJc w:val="left"/>
      <w:pPr>
        <w:ind w:left="3240" w:firstLine="0"/>
      </w:pPr>
      <w:rPr>
        <w:u w:val="none"/>
      </w:rPr>
    </w:lvl>
    <w:lvl w:ilvl="5">
      <w:numFmt w:val="bullet"/>
      <w:lvlText w:val="■"/>
      <w:lvlJc w:val="left"/>
      <w:pPr>
        <w:ind w:left="3960" w:firstLine="0"/>
      </w:pPr>
      <w:rPr>
        <w:u w:val="none"/>
      </w:rPr>
    </w:lvl>
    <w:lvl w:ilvl="6">
      <w:numFmt w:val="bullet"/>
      <w:lvlText w:val="●"/>
      <w:lvlJc w:val="left"/>
      <w:pPr>
        <w:ind w:left="4680" w:firstLine="0"/>
      </w:pPr>
      <w:rPr>
        <w:u w:val="none"/>
      </w:rPr>
    </w:lvl>
    <w:lvl w:ilvl="7">
      <w:numFmt w:val="bullet"/>
      <w:lvlText w:val="○"/>
      <w:lvlJc w:val="left"/>
      <w:pPr>
        <w:ind w:left="5400" w:firstLine="0"/>
      </w:pPr>
      <w:rPr>
        <w:u w:val="none"/>
      </w:rPr>
    </w:lvl>
    <w:lvl w:ilvl="8">
      <w:numFmt w:val="bullet"/>
      <w:lvlText w:val="■"/>
      <w:lvlJc w:val="left"/>
      <w:pPr>
        <w:ind w:left="6120" w:firstLine="0"/>
      </w:pPr>
      <w:rPr>
        <w:u w:val="none"/>
      </w:rPr>
    </w:lvl>
  </w:abstractNum>
  <w:abstractNum w:abstractNumId="11" w15:restartNumberingAfterBreak="0">
    <w:nsid w:val="31B701CE"/>
    <w:multiLevelType w:val="multilevel"/>
    <w:tmpl w:val="AF422380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BE14D6E"/>
    <w:multiLevelType w:val="multilevel"/>
    <w:tmpl w:val="93C68386"/>
    <w:lvl w:ilvl="0">
      <w:start w:val="1"/>
      <w:numFmt w:val="decimal"/>
      <w:lvlText w:val="%1."/>
      <w:lvlJc w:val="left"/>
      <w:pPr>
        <w:ind w:left="1069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789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689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29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49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849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389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09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7009" w:firstLine="0"/>
      </w:pPr>
      <w:rPr>
        <w:u w:val="none"/>
      </w:rPr>
    </w:lvl>
  </w:abstractNum>
  <w:abstractNum w:abstractNumId="13" w15:restartNumberingAfterBreak="0">
    <w:nsid w:val="4C081A97"/>
    <w:multiLevelType w:val="multilevel"/>
    <w:tmpl w:val="A6989B04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4D3C2A30"/>
    <w:multiLevelType w:val="multilevel"/>
    <w:tmpl w:val="3A58A05E"/>
    <w:lvl w:ilvl="0">
      <w:start w:val="1"/>
      <w:numFmt w:val="bullet"/>
      <w:lvlText w:val="●"/>
      <w:lvlJc w:val="left"/>
      <w:pPr>
        <w:ind w:left="144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5" w15:restartNumberingAfterBreak="0">
    <w:nsid w:val="52B240CE"/>
    <w:multiLevelType w:val="multilevel"/>
    <w:tmpl w:val="BD6A017E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16" w15:restartNumberingAfterBreak="0">
    <w:nsid w:val="57EA7D16"/>
    <w:multiLevelType w:val="multilevel"/>
    <w:tmpl w:val="1DA0C676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5E8F4CB4"/>
    <w:multiLevelType w:val="multilevel"/>
    <w:tmpl w:val="AE7A0C90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18" w15:restartNumberingAfterBreak="0">
    <w:nsid w:val="67EB71FF"/>
    <w:multiLevelType w:val="multilevel"/>
    <w:tmpl w:val="15EEC0D4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19" w15:restartNumberingAfterBreak="0">
    <w:nsid w:val="68AD0802"/>
    <w:multiLevelType w:val="multilevel"/>
    <w:tmpl w:val="BA7A74F4"/>
    <w:lvl w:ilvl="0">
      <w:numFmt w:val="bullet"/>
      <w:lvlText w:val="●"/>
      <w:lvlJc w:val="left"/>
      <w:pPr>
        <w:ind w:left="1080" w:firstLine="0"/>
      </w:pPr>
      <w:rPr>
        <w:u w:val="none"/>
      </w:rPr>
    </w:lvl>
    <w:lvl w:ilvl="1">
      <w:numFmt w:val="bullet"/>
      <w:lvlText w:val="○"/>
      <w:lvlJc w:val="left"/>
      <w:pPr>
        <w:ind w:left="1800" w:firstLine="0"/>
      </w:pPr>
      <w:rPr>
        <w:u w:val="none"/>
      </w:rPr>
    </w:lvl>
    <w:lvl w:ilvl="2">
      <w:numFmt w:val="bullet"/>
      <w:lvlText w:val="■"/>
      <w:lvlJc w:val="left"/>
      <w:pPr>
        <w:ind w:left="2520" w:firstLine="0"/>
      </w:pPr>
      <w:rPr>
        <w:u w:val="none"/>
      </w:rPr>
    </w:lvl>
    <w:lvl w:ilvl="3">
      <w:numFmt w:val="bullet"/>
      <w:lvlText w:val="●"/>
      <w:lvlJc w:val="left"/>
      <w:pPr>
        <w:ind w:left="3240" w:firstLine="0"/>
      </w:pPr>
      <w:rPr>
        <w:u w:val="none"/>
      </w:rPr>
    </w:lvl>
    <w:lvl w:ilvl="4">
      <w:numFmt w:val="bullet"/>
      <w:lvlText w:val="○"/>
      <w:lvlJc w:val="left"/>
      <w:pPr>
        <w:ind w:left="3960" w:firstLine="0"/>
      </w:pPr>
      <w:rPr>
        <w:u w:val="none"/>
      </w:rPr>
    </w:lvl>
    <w:lvl w:ilvl="5">
      <w:numFmt w:val="bullet"/>
      <w:lvlText w:val="■"/>
      <w:lvlJc w:val="left"/>
      <w:pPr>
        <w:ind w:left="4680" w:firstLine="0"/>
      </w:pPr>
      <w:rPr>
        <w:u w:val="none"/>
      </w:rPr>
    </w:lvl>
    <w:lvl w:ilvl="6">
      <w:numFmt w:val="bullet"/>
      <w:lvlText w:val="●"/>
      <w:lvlJc w:val="left"/>
      <w:pPr>
        <w:ind w:left="5400" w:firstLine="0"/>
      </w:pPr>
      <w:rPr>
        <w:u w:val="none"/>
      </w:rPr>
    </w:lvl>
    <w:lvl w:ilvl="7">
      <w:numFmt w:val="bullet"/>
      <w:lvlText w:val="○"/>
      <w:lvlJc w:val="left"/>
      <w:pPr>
        <w:ind w:left="6120" w:firstLine="0"/>
      </w:pPr>
      <w:rPr>
        <w:u w:val="none"/>
      </w:rPr>
    </w:lvl>
    <w:lvl w:ilvl="8">
      <w:numFmt w:val="bullet"/>
      <w:lvlText w:val="■"/>
      <w:lvlJc w:val="left"/>
      <w:pPr>
        <w:ind w:left="6840" w:firstLine="0"/>
      </w:pPr>
      <w:rPr>
        <w:u w:val="none"/>
      </w:rPr>
    </w:lvl>
  </w:abstractNum>
  <w:abstractNum w:abstractNumId="20" w15:restartNumberingAfterBreak="0">
    <w:nsid w:val="734C7806"/>
    <w:multiLevelType w:val="hybridMultilevel"/>
    <w:tmpl w:val="B9E060E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74912CB2"/>
    <w:multiLevelType w:val="multilevel"/>
    <w:tmpl w:val="B896E636"/>
    <w:lvl w:ilvl="0">
      <w:start w:val="1"/>
      <w:numFmt w:val="decimal"/>
      <w:lvlText w:val="%1."/>
      <w:lvlJc w:val="left"/>
      <w:pPr>
        <w:ind w:left="360" w:firstLine="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numFmt w:val="bullet"/>
      <w:lvlText w:val="○"/>
      <w:lvlJc w:val="left"/>
      <w:pPr>
        <w:ind w:left="1080" w:firstLine="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2">
      <w:start w:val="1"/>
      <w:numFmt w:val="lowerRoman"/>
      <w:lvlText w:val="%3."/>
      <w:lvlJc w:val="left"/>
      <w:pPr>
        <w:ind w:left="180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firstLine="0"/>
      </w:pPr>
      <w:rPr>
        <w:u w:val="none"/>
      </w:rPr>
    </w:lvl>
    <w:lvl w:ilvl="5">
      <w:start w:val="1"/>
      <w:numFmt w:val="lowerRoman"/>
      <w:lvlText w:val="%6."/>
      <w:lvlJc w:val="left"/>
      <w:pPr>
        <w:ind w:left="396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firstLine="0"/>
      </w:pPr>
      <w:rPr>
        <w:u w:val="none"/>
      </w:rPr>
    </w:lvl>
    <w:lvl w:ilvl="8">
      <w:start w:val="1"/>
      <w:numFmt w:val="lowerRoman"/>
      <w:lvlText w:val="%9."/>
      <w:lvlJc w:val="left"/>
      <w:pPr>
        <w:ind w:left="6120" w:firstLine="0"/>
      </w:pPr>
      <w:rPr>
        <w:u w:val="none"/>
      </w:rPr>
    </w:lvl>
  </w:abstractNum>
  <w:num w:numId="1">
    <w:abstractNumId w:val="0"/>
  </w:num>
  <w:num w:numId="2">
    <w:abstractNumId w:val="7"/>
  </w:num>
  <w:num w:numId="3">
    <w:abstractNumId w:val="11"/>
  </w:num>
  <w:num w:numId="4">
    <w:abstractNumId w:val="16"/>
  </w:num>
  <w:num w:numId="5">
    <w:abstractNumId w:val="13"/>
  </w:num>
  <w:num w:numId="6">
    <w:abstractNumId w:val="2"/>
  </w:num>
  <w:num w:numId="7">
    <w:abstractNumId w:val="12"/>
  </w:num>
  <w:num w:numId="8">
    <w:abstractNumId w:val="19"/>
  </w:num>
  <w:num w:numId="9">
    <w:abstractNumId w:val="15"/>
  </w:num>
  <w:num w:numId="10">
    <w:abstractNumId w:val="5"/>
  </w:num>
  <w:num w:numId="11">
    <w:abstractNumId w:val="8"/>
  </w:num>
  <w:num w:numId="12">
    <w:abstractNumId w:val="6"/>
  </w:num>
  <w:num w:numId="13">
    <w:abstractNumId w:val="18"/>
  </w:num>
  <w:num w:numId="14">
    <w:abstractNumId w:val="21"/>
  </w:num>
  <w:num w:numId="15">
    <w:abstractNumId w:val="9"/>
  </w:num>
  <w:num w:numId="16">
    <w:abstractNumId w:val="3"/>
  </w:num>
  <w:num w:numId="17">
    <w:abstractNumId w:val="17"/>
  </w:num>
  <w:num w:numId="18">
    <w:abstractNumId w:val="10"/>
  </w:num>
  <w:num w:numId="19">
    <w:abstractNumId w:val="14"/>
  </w:num>
  <w:num w:numId="20">
    <w:abstractNumId w:val="1"/>
  </w:num>
  <w:num w:numId="21">
    <w:abstractNumId w:val="4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3F02"/>
    <w:rsid w:val="00033023"/>
    <w:rsid w:val="00113727"/>
    <w:rsid w:val="00461D61"/>
    <w:rsid w:val="00503F02"/>
    <w:rsid w:val="005F04CF"/>
    <w:rsid w:val="00A26FA8"/>
    <w:rsid w:val="00A27875"/>
    <w:rsid w:val="00B14F4C"/>
    <w:rsid w:val="00EF0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343A4"/>
  <w15:docId w15:val="{B27F79C3-0158-C24E-B359-D6510DEA5F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CommentText">
    <w:name w:val="Comment Text"/>
    <w:basedOn w:val="a"/>
    <w:qFormat/>
    <w:pPr>
      <w:spacing w:line="240" w:lineRule="auto"/>
    </w:pPr>
    <w:rPr>
      <w:sz w:val="20"/>
      <w:szCs w:val="20"/>
    </w:rPr>
  </w:style>
  <w:style w:type="paragraph" w:styleId="a5">
    <w:name w:val="Balloon Text"/>
    <w:basedOn w:val="a"/>
    <w:qFormat/>
    <w:rPr>
      <w:rFonts w:ascii="Segoe UI" w:eastAsia="SimSun" w:hAnsi="Segoe UI" w:cs="Segoe UI"/>
      <w:sz w:val="18"/>
      <w:szCs w:val="18"/>
    </w:rPr>
  </w:style>
  <w:style w:type="paragraph" w:styleId="a6">
    <w:name w:val="annotation text"/>
    <w:basedOn w:val="a"/>
    <w:link w:val="a7"/>
    <w:uiPriority w:val="99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rPr>
      <w:sz w:val="20"/>
      <w:szCs w:val="20"/>
    </w:rPr>
  </w:style>
  <w:style w:type="character" w:styleId="a8">
    <w:name w:val="annotation reference"/>
    <w:basedOn w:val="a0"/>
    <w:uiPriority w:val="99"/>
    <w:rPr>
      <w:sz w:val="16"/>
      <w:szCs w:val="16"/>
    </w:rPr>
  </w:style>
  <w:style w:type="character" w:styleId="a9">
    <w:name w:val="Emphasis"/>
    <w:basedOn w:val="a0"/>
    <w:uiPriority w:val="20"/>
    <w:qFormat/>
    <w:rsid w:val="00461D61"/>
    <w:rPr>
      <w:i/>
      <w:iCs/>
    </w:rPr>
  </w:style>
  <w:style w:type="paragraph" w:styleId="aa">
    <w:name w:val="List Paragraph"/>
    <w:basedOn w:val="a"/>
    <w:uiPriority w:val="34"/>
    <w:qFormat/>
    <w:rsid w:val="0003302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OcjAuC48ApdqKxA2NykM5BwihA==">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23</Pages>
  <Words>3970</Words>
  <Characters>22630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Дамеловская Татьяна Александровна</cp:lastModifiedBy>
  <cp:revision>5</cp:revision>
  <dcterms:created xsi:type="dcterms:W3CDTF">2025-04-17T14:33:00Z</dcterms:created>
  <dcterms:modified xsi:type="dcterms:W3CDTF">2025-05-12T06:47:00Z</dcterms:modified>
</cp:coreProperties>
</file>